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D1D7" w14:textId="77777777" w:rsidR="005F44CA" w:rsidRPr="00840F58" w:rsidRDefault="005F44CA" w:rsidP="005F44CA">
      <w:pPr>
        <w:jc w:val="center"/>
        <w:rPr>
          <w:rFonts w:ascii="Merriweather" w:hAnsi="Merriweather"/>
          <w:b/>
          <w:sz w:val="18"/>
          <w:szCs w:val="18"/>
        </w:rPr>
      </w:pPr>
      <w:r w:rsidRPr="00840F58">
        <w:rPr>
          <w:rFonts w:ascii="Merriweather" w:hAnsi="Merriweather"/>
          <w:b/>
          <w:i/>
          <w:sz w:val="18"/>
          <w:szCs w:val="18"/>
        </w:rPr>
        <w:t>Syllabus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531"/>
        <w:gridCol w:w="531"/>
        <w:gridCol w:w="538"/>
        <w:gridCol w:w="38"/>
        <w:gridCol w:w="487"/>
        <w:gridCol w:w="368"/>
        <w:gridCol w:w="163"/>
        <w:gridCol w:w="465"/>
        <w:gridCol w:w="634"/>
        <w:gridCol w:w="785"/>
        <w:gridCol w:w="141"/>
        <w:gridCol w:w="19"/>
        <w:gridCol w:w="47"/>
        <w:gridCol w:w="124"/>
        <w:gridCol w:w="171"/>
        <w:gridCol w:w="165"/>
        <w:gridCol w:w="662"/>
        <w:gridCol w:w="321"/>
        <w:gridCol w:w="52"/>
        <w:gridCol w:w="256"/>
        <w:gridCol w:w="320"/>
        <w:gridCol w:w="985"/>
      </w:tblGrid>
      <w:tr w:rsidR="00CB5644" w:rsidRPr="00840F58" w14:paraId="34C5DC54" w14:textId="77777777" w:rsidTr="00CB5644">
        <w:tc>
          <w:tcPr>
            <w:tcW w:w="1485" w:type="dxa"/>
            <w:shd w:val="clear" w:color="auto" w:fill="F2F2F2"/>
            <w:vAlign w:val="center"/>
          </w:tcPr>
          <w:p w14:paraId="3094D476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 xml:space="preserve">Department </w:t>
            </w:r>
          </w:p>
        </w:tc>
        <w:tc>
          <w:tcPr>
            <w:tcW w:w="5207" w:type="dxa"/>
            <w:gridSpan w:val="16"/>
            <w:vAlign w:val="center"/>
          </w:tcPr>
          <w:p w14:paraId="58A784EA" w14:textId="4C357616" w:rsidR="00CB5644" w:rsidRPr="00840F58" w:rsidRDefault="00A2007A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D</w:t>
            </w:r>
            <w:r w:rsidR="00CB5644" w:rsidRPr="00840F58">
              <w:rPr>
                <w:rFonts w:ascii="Merriweather" w:hAnsi="Merriweather"/>
                <w:sz w:val="18"/>
                <w:szCs w:val="18"/>
              </w:rPr>
              <w:t>epartment</w:t>
            </w:r>
            <w:r>
              <w:rPr>
                <w:rFonts w:ascii="Merriweather" w:hAnsi="Merriweather"/>
                <w:sz w:val="18"/>
                <w:szCs w:val="18"/>
              </w:rPr>
              <w:t xml:space="preserve"> of English Studies</w:t>
            </w:r>
          </w:p>
        </w:tc>
        <w:tc>
          <w:tcPr>
            <w:tcW w:w="1611" w:type="dxa"/>
            <w:gridSpan w:val="5"/>
            <w:shd w:val="clear" w:color="auto" w:fill="F2F2F2"/>
            <w:vAlign w:val="center"/>
          </w:tcPr>
          <w:p w14:paraId="2DA2E661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Year</w:t>
            </w:r>
          </w:p>
        </w:tc>
        <w:tc>
          <w:tcPr>
            <w:tcW w:w="985" w:type="dxa"/>
            <w:vAlign w:val="center"/>
          </w:tcPr>
          <w:p w14:paraId="3EB464CC" w14:textId="165D838D" w:rsidR="00CB5644" w:rsidRPr="00840F58" w:rsidRDefault="00CB5644" w:rsidP="00CB5644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202</w:t>
            </w:r>
            <w:r w:rsidR="00A600A4">
              <w:rPr>
                <w:rFonts w:ascii="Merriweather" w:hAnsi="Merriweather"/>
                <w:sz w:val="18"/>
                <w:szCs w:val="18"/>
              </w:rPr>
              <w:t>5</w:t>
            </w:r>
            <w:r w:rsidRPr="00840F58">
              <w:rPr>
                <w:rFonts w:ascii="Merriweather" w:hAnsi="Merriweather"/>
                <w:sz w:val="18"/>
                <w:szCs w:val="18"/>
              </w:rPr>
              <w:t>/</w:t>
            </w:r>
          </w:p>
          <w:p w14:paraId="5D6CDF78" w14:textId="56130556" w:rsidR="00CB5644" w:rsidRPr="00840F58" w:rsidRDefault="00CB5644" w:rsidP="00CB5644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202</w:t>
            </w:r>
            <w:r w:rsidR="00A600A4">
              <w:rPr>
                <w:rFonts w:ascii="Merriweather" w:hAnsi="Merriweather"/>
                <w:sz w:val="18"/>
                <w:szCs w:val="18"/>
              </w:rPr>
              <w:t>6</w:t>
            </w:r>
          </w:p>
        </w:tc>
      </w:tr>
      <w:tr w:rsidR="00CB5644" w:rsidRPr="00840F58" w14:paraId="02AE6EE8" w14:textId="77777777" w:rsidTr="00CB5644">
        <w:tc>
          <w:tcPr>
            <w:tcW w:w="1485" w:type="dxa"/>
            <w:shd w:val="clear" w:color="auto" w:fill="F2F2F2"/>
          </w:tcPr>
          <w:p w14:paraId="25A26546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 xml:space="preserve">Course </w:t>
            </w:r>
          </w:p>
        </w:tc>
        <w:tc>
          <w:tcPr>
            <w:tcW w:w="5207" w:type="dxa"/>
            <w:gridSpan w:val="16"/>
            <w:vAlign w:val="center"/>
          </w:tcPr>
          <w:p w14:paraId="6213F157" w14:textId="276834B1" w:rsidR="00CB5644" w:rsidRPr="00840F58" w:rsidRDefault="00CB5644" w:rsidP="00CB5644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Introduction to English Literary Studies</w:t>
            </w:r>
          </w:p>
        </w:tc>
        <w:tc>
          <w:tcPr>
            <w:tcW w:w="1611" w:type="dxa"/>
            <w:gridSpan w:val="5"/>
            <w:shd w:val="clear" w:color="auto" w:fill="F2F2F2"/>
            <w:vAlign w:val="center"/>
          </w:tcPr>
          <w:p w14:paraId="321E7850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ECTS</w:t>
            </w:r>
          </w:p>
        </w:tc>
        <w:tc>
          <w:tcPr>
            <w:tcW w:w="985" w:type="dxa"/>
            <w:vAlign w:val="center"/>
          </w:tcPr>
          <w:p w14:paraId="55FA6981" w14:textId="2337530F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4</w:t>
            </w:r>
          </w:p>
        </w:tc>
      </w:tr>
      <w:tr w:rsidR="00CB5644" w:rsidRPr="00840F58" w14:paraId="2F8B4ECD" w14:textId="77777777" w:rsidTr="00CB5644">
        <w:tc>
          <w:tcPr>
            <w:tcW w:w="1485" w:type="dxa"/>
            <w:shd w:val="clear" w:color="auto" w:fill="F2F2F2"/>
          </w:tcPr>
          <w:p w14:paraId="78E1631D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Study programme</w:t>
            </w:r>
          </w:p>
        </w:tc>
        <w:tc>
          <w:tcPr>
            <w:tcW w:w="7803" w:type="dxa"/>
            <w:gridSpan w:val="22"/>
            <w:shd w:val="clear" w:color="auto" w:fill="FFFFFF"/>
            <w:vAlign w:val="center"/>
          </w:tcPr>
          <w:p w14:paraId="79A44F83" w14:textId="6D1E9E26" w:rsidR="00CB5644" w:rsidRPr="00840F58" w:rsidRDefault="00CB5644" w:rsidP="00CB5644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Engli</w:t>
            </w:r>
            <w:r w:rsidR="00A23FB4">
              <w:rPr>
                <w:rFonts w:ascii="Merriweather" w:hAnsi="Merriweather"/>
                <w:sz w:val="18"/>
                <w:szCs w:val="18"/>
              </w:rPr>
              <w:t>sh studies</w:t>
            </w:r>
          </w:p>
        </w:tc>
      </w:tr>
      <w:tr w:rsidR="00CB5644" w:rsidRPr="00840F58" w14:paraId="28B476B2" w14:textId="77777777" w:rsidTr="00172074">
        <w:tc>
          <w:tcPr>
            <w:tcW w:w="1485" w:type="dxa"/>
            <w:shd w:val="clear" w:color="auto" w:fill="F2F2F2"/>
            <w:vAlign w:val="center"/>
          </w:tcPr>
          <w:p w14:paraId="0E5ACBD8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Level of study programme</w:t>
            </w:r>
          </w:p>
        </w:tc>
        <w:tc>
          <w:tcPr>
            <w:tcW w:w="1600" w:type="dxa"/>
            <w:gridSpan w:val="3"/>
            <w:vAlign w:val="center"/>
          </w:tcPr>
          <w:p w14:paraId="4C4AC7E1" w14:textId="1D9DB2A3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6575732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Undergraduate</w:t>
            </w:r>
          </w:p>
        </w:tc>
        <w:tc>
          <w:tcPr>
            <w:tcW w:w="2155" w:type="dxa"/>
            <w:gridSpan w:val="6"/>
            <w:vAlign w:val="center"/>
          </w:tcPr>
          <w:p w14:paraId="6BE2D53B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0529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Graduate</w:t>
            </w:r>
          </w:p>
        </w:tc>
        <w:tc>
          <w:tcPr>
            <w:tcW w:w="1452" w:type="dxa"/>
            <w:gridSpan w:val="7"/>
            <w:vAlign w:val="center"/>
          </w:tcPr>
          <w:p w14:paraId="781B381C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48227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Integrated</w:t>
            </w:r>
          </w:p>
        </w:tc>
        <w:tc>
          <w:tcPr>
            <w:tcW w:w="2596" w:type="dxa"/>
            <w:gridSpan w:val="6"/>
            <w:shd w:val="clear" w:color="auto" w:fill="FFFFFF"/>
            <w:vAlign w:val="center"/>
          </w:tcPr>
          <w:p w14:paraId="474477CB" w14:textId="77777777" w:rsidR="00CB5644" w:rsidRPr="00840F58" w:rsidRDefault="007D7CEB" w:rsidP="00CB5644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06568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Postgraduate</w:t>
            </w:r>
          </w:p>
        </w:tc>
      </w:tr>
      <w:tr w:rsidR="00CB5644" w:rsidRPr="00840F58" w14:paraId="6FA1239F" w14:textId="77777777" w:rsidTr="00172074">
        <w:tc>
          <w:tcPr>
            <w:tcW w:w="1485" w:type="dxa"/>
            <w:shd w:val="clear" w:color="auto" w:fill="F2F2F2"/>
            <w:vAlign w:val="center"/>
          </w:tcPr>
          <w:p w14:paraId="2E3A5D3D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Type of study programme</w:t>
            </w:r>
          </w:p>
        </w:tc>
        <w:tc>
          <w:tcPr>
            <w:tcW w:w="1600" w:type="dxa"/>
            <w:gridSpan w:val="3"/>
          </w:tcPr>
          <w:p w14:paraId="1017A715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94171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Single major</w:t>
            </w:r>
          </w:p>
          <w:p w14:paraId="767193C3" w14:textId="7E50B0F6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3687274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Double major </w:t>
            </w:r>
          </w:p>
        </w:tc>
        <w:tc>
          <w:tcPr>
            <w:tcW w:w="2155" w:type="dxa"/>
            <w:gridSpan w:val="6"/>
            <w:vAlign w:val="center"/>
          </w:tcPr>
          <w:p w14:paraId="7E3E9673" w14:textId="623781E5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4593013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CB0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University</w:t>
            </w:r>
          </w:p>
        </w:tc>
        <w:tc>
          <w:tcPr>
            <w:tcW w:w="1452" w:type="dxa"/>
            <w:gridSpan w:val="7"/>
            <w:vAlign w:val="center"/>
          </w:tcPr>
          <w:p w14:paraId="421EA84C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64428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Professional</w:t>
            </w:r>
          </w:p>
        </w:tc>
        <w:tc>
          <w:tcPr>
            <w:tcW w:w="2596" w:type="dxa"/>
            <w:gridSpan w:val="6"/>
            <w:shd w:val="clear" w:color="auto" w:fill="FFFFFF"/>
            <w:vAlign w:val="center"/>
          </w:tcPr>
          <w:p w14:paraId="2D2B4274" w14:textId="77777777" w:rsidR="00CB5644" w:rsidRPr="00840F58" w:rsidRDefault="007D7CEB" w:rsidP="00CB5644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47018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Specialized</w:t>
            </w:r>
          </w:p>
        </w:tc>
      </w:tr>
      <w:tr w:rsidR="00CB5644" w:rsidRPr="00840F58" w14:paraId="64BD947B" w14:textId="77777777" w:rsidTr="00CB5644">
        <w:tc>
          <w:tcPr>
            <w:tcW w:w="1485" w:type="dxa"/>
            <w:shd w:val="clear" w:color="auto" w:fill="F2F2F2"/>
            <w:vAlign w:val="center"/>
          </w:tcPr>
          <w:p w14:paraId="13E06F8B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Year of study</w:t>
            </w:r>
          </w:p>
        </w:tc>
        <w:tc>
          <w:tcPr>
            <w:tcW w:w="1600" w:type="dxa"/>
            <w:gridSpan w:val="3"/>
            <w:shd w:val="clear" w:color="auto" w:fill="FFFFFF"/>
            <w:vAlign w:val="center"/>
          </w:tcPr>
          <w:p w14:paraId="2423E6D0" w14:textId="2B76A2A6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hAnsi="Merriweather"/>
                  <w:sz w:val="18"/>
                  <w:szCs w:val="18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1</w:t>
            </w:r>
          </w:p>
        </w:tc>
        <w:tc>
          <w:tcPr>
            <w:tcW w:w="1521" w:type="dxa"/>
            <w:gridSpan w:val="5"/>
            <w:shd w:val="clear" w:color="auto" w:fill="FFFFFF"/>
            <w:vAlign w:val="center"/>
          </w:tcPr>
          <w:p w14:paraId="105A7FB3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hAnsi="Merriweather"/>
                  <w:sz w:val="18"/>
                  <w:szCs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2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7AE1AA19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hAnsi="Merriweather"/>
                  <w:sz w:val="18"/>
                  <w:szCs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3</w:t>
            </w:r>
          </w:p>
        </w:tc>
        <w:tc>
          <w:tcPr>
            <w:tcW w:w="1561" w:type="dxa"/>
            <w:gridSpan w:val="8"/>
            <w:shd w:val="clear" w:color="auto" w:fill="FFFFFF"/>
            <w:vAlign w:val="center"/>
          </w:tcPr>
          <w:p w14:paraId="3E478A80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hAnsi="Merriweather"/>
                  <w:sz w:val="18"/>
                  <w:szCs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4</w:t>
            </w:r>
          </w:p>
        </w:tc>
        <w:tc>
          <w:tcPr>
            <w:tcW w:w="1561" w:type="dxa"/>
            <w:gridSpan w:val="3"/>
            <w:shd w:val="clear" w:color="auto" w:fill="FFFFFF"/>
            <w:vAlign w:val="center"/>
          </w:tcPr>
          <w:p w14:paraId="59992F6F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hAnsi="Merriweather"/>
                  <w:sz w:val="18"/>
                  <w:szCs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5</w:t>
            </w:r>
          </w:p>
        </w:tc>
      </w:tr>
      <w:tr w:rsidR="00CB5644" w:rsidRPr="00840F58" w14:paraId="3DF1F8F1" w14:textId="77777777" w:rsidTr="00172074">
        <w:trPr>
          <w:trHeight w:val="80"/>
        </w:trPr>
        <w:tc>
          <w:tcPr>
            <w:tcW w:w="1485" w:type="dxa"/>
            <w:vMerge w:val="restart"/>
            <w:shd w:val="clear" w:color="auto" w:fill="F2F2F2"/>
            <w:vAlign w:val="center"/>
          </w:tcPr>
          <w:p w14:paraId="57F626BF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Semester</w:t>
            </w:r>
          </w:p>
        </w:tc>
        <w:tc>
          <w:tcPr>
            <w:tcW w:w="1600" w:type="dxa"/>
            <w:gridSpan w:val="3"/>
            <w:vMerge w:val="restart"/>
            <w:vAlign w:val="center"/>
          </w:tcPr>
          <w:p w14:paraId="19395517" w14:textId="16E278A8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19667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Winter</w:t>
            </w:r>
          </w:p>
          <w:p w14:paraId="478215D1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2940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Summer</w:t>
            </w:r>
          </w:p>
        </w:tc>
        <w:tc>
          <w:tcPr>
            <w:tcW w:w="2155" w:type="dxa"/>
            <w:gridSpan w:val="6"/>
            <w:vAlign w:val="center"/>
          </w:tcPr>
          <w:p w14:paraId="648BD12F" w14:textId="087DEFE5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Gothic" w:hAnsi="Merriweather"/>
                  <w:sz w:val="18"/>
                  <w:szCs w:val="18"/>
                </w:rPr>
                <w:id w:val="1683929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I</w:t>
            </w:r>
          </w:p>
        </w:tc>
        <w:tc>
          <w:tcPr>
            <w:tcW w:w="785" w:type="dxa"/>
            <w:vAlign w:val="center"/>
          </w:tcPr>
          <w:p w14:paraId="62E4E53E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86704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II</w:t>
            </w:r>
          </w:p>
        </w:tc>
        <w:tc>
          <w:tcPr>
            <w:tcW w:w="667" w:type="dxa"/>
            <w:gridSpan w:val="6"/>
            <w:vAlign w:val="center"/>
          </w:tcPr>
          <w:p w14:paraId="023B6E51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204928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III</w:t>
            </w:r>
          </w:p>
        </w:tc>
        <w:tc>
          <w:tcPr>
            <w:tcW w:w="1611" w:type="dxa"/>
            <w:gridSpan w:val="5"/>
            <w:vAlign w:val="center"/>
          </w:tcPr>
          <w:p w14:paraId="3D03D764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6194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IV</w:t>
            </w:r>
          </w:p>
        </w:tc>
        <w:tc>
          <w:tcPr>
            <w:tcW w:w="985" w:type="dxa"/>
            <w:vAlign w:val="center"/>
          </w:tcPr>
          <w:p w14:paraId="576AF97C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27841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V</w:t>
            </w:r>
          </w:p>
        </w:tc>
      </w:tr>
      <w:tr w:rsidR="00CB5644" w:rsidRPr="00840F58" w14:paraId="73C853AC" w14:textId="77777777" w:rsidTr="00172074">
        <w:trPr>
          <w:trHeight w:val="80"/>
        </w:trPr>
        <w:tc>
          <w:tcPr>
            <w:tcW w:w="1485" w:type="dxa"/>
            <w:vMerge/>
            <w:shd w:val="clear" w:color="auto" w:fill="F2F2F2"/>
            <w:vAlign w:val="center"/>
          </w:tcPr>
          <w:p w14:paraId="06E808CD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vMerge/>
            <w:vAlign w:val="center"/>
          </w:tcPr>
          <w:p w14:paraId="0EA64C62" w14:textId="77777777" w:rsidR="00CB5644" w:rsidRPr="00840F58" w:rsidRDefault="00CB5644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  <w:tc>
          <w:tcPr>
            <w:tcW w:w="2155" w:type="dxa"/>
            <w:gridSpan w:val="6"/>
            <w:vAlign w:val="center"/>
          </w:tcPr>
          <w:p w14:paraId="1CCD1003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Gothic" w:hAnsi="Merriweather"/>
                  <w:sz w:val="18"/>
                  <w:szCs w:val="18"/>
                </w:rPr>
                <w:id w:val="-113455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VI</w:t>
            </w:r>
          </w:p>
        </w:tc>
        <w:tc>
          <w:tcPr>
            <w:tcW w:w="785" w:type="dxa"/>
            <w:vAlign w:val="center"/>
          </w:tcPr>
          <w:p w14:paraId="01EC16B7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48115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VII</w:t>
            </w:r>
          </w:p>
        </w:tc>
        <w:tc>
          <w:tcPr>
            <w:tcW w:w="667" w:type="dxa"/>
            <w:gridSpan w:val="6"/>
            <w:vAlign w:val="center"/>
          </w:tcPr>
          <w:p w14:paraId="593012DE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8607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VIII</w:t>
            </w:r>
          </w:p>
        </w:tc>
        <w:tc>
          <w:tcPr>
            <w:tcW w:w="1611" w:type="dxa"/>
            <w:gridSpan w:val="5"/>
            <w:vAlign w:val="center"/>
          </w:tcPr>
          <w:p w14:paraId="2450A4D2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4281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IX</w:t>
            </w:r>
          </w:p>
        </w:tc>
        <w:tc>
          <w:tcPr>
            <w:tcW w:w="985" w:type="dxa"/>
            <w:vAlign w:val="center"/>
          </w:tcPr>
          <w:p w14:paraId="44CFD26C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7379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X</w:t>
            </w:r>
          </w:p>
        </w:tc>
      </w:tr>
      <w:tr w:rsidR="00CB5644" w:rsidRPr="00840F58" w14:paraId="091D706B" w14:textId="77777777" w:rsidTr="00172074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673ED08A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Status of the course</w:t>
            </w:r>
          </w:p>
        </w:tc>
        <w:tc>
          <w:tcPr>
            <w:tcW w:w="1600" w:type="dxa"/>
            <w:gridSpan w:val="3"/>
            <w:vAlign w:val="center"/>
          </w:tcPr>
          <w:p w14:paraId="6FD31D10" w14:textId="45C7F74E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960920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Compulsory</w:t>
            </w:r>
          </w:p>
        </w:tc>
        <w:tc>
          <w:tcPr>
            <w:tcW w:w="2155" w:type="dxa"/>
            <w:gridSpan w:val="6"/>
            <w:vAlign w:val="center"/>
          </w:tcPr>
          <w:p w14:paraId="110EF457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96963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05C05519" w14:textId="77777777" w:rsidR="00CB5644" w:rsidRPr="00840F58" w:rsidRDefault="00CB5644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Elective</w:t>
            </w:r>
          </w:p>
        </w:tc>
        <w:tc>
          <w:tcPr>
            <w:tcW w:w="1452" w:type="dxa"/>
            <w:gridSpan w:val="7"/>
            <w:vAlign w:val="center"/>
          </w:tcPr>
          <w:p w14:paraId="3E8D48FE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8129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Elective course offered to students from other departments</w:t>
            </w:r>
          </w:p>
        </w:tc>
        <w:tc>
          <w:tcPr>
            <w:tcW w:w="1611" w:type="dxa"/>
            <w:gridSpan w:val="5"/>
            <w:shd w:val="clear" w:color="auto" w:fill="F2F2F2"/>
            <w:vAlign w:val="center"/>
          </w:tcPr>
          <w:p w14:paraId="4D3618DB" w14:textId="77777777" w:rsidR="00CB5644" w:rsidRPr="00840F58" w:rsidRDefault="00CB5644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Teaching Competencies</w:t>
            </w:r>
          </w:p>
        </w:tc>
        <w:tc>
          <w:tcPr>
            <w:tcW w:w="985" w:type="dxa"/>
            <w:vAlign w:val="center"/>
          </w:tcPr>
          <w:p w14:paraId="2F646892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96241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YES </w:t>
            </w:r>
          </w:p>
          <w:p w14:paraId="3A0C68CE" w14:textId="52CE9EF1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826469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NO</w:t>
            </w:r>
          </w:p>
        </w:tc>
      </w:tr>
      <w:tr w:rsidR="00CB5644" w:rsidRPr="00840F58" w14:paraId="7977B3DF" w14:textId="77777777" w:rsidTr="00172074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496E7A95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Workload</w:t>
            </w:r>
          </w:p>
        </w:tc>
        <w:tc>
          <w:tcPr>
            <w:tcW w:w="531" w:type="dxa"/>
            <w:vAlign w:val="center"/>
          </w:tcPr>
          <w:p w14:paraId="2E618B6F" w14:textId="1CCF7B8E" w:rsidR="00CB5644" w:rsidRPr="00840F58" w:rsidRDefault="00CB5644" w:rsidP="00CB5644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6F2EEAFA" w14:textId="77777777" w:rsidR="00CB5644" w:rsidRPr="00840F58" w:rsidRDefault="00CB5644" w:rsidP="00CB5644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L</w:t>
            </w:r>
          </w:p>
        </w:tc>
        <w:tc>
          <w:tcPr>
            <w:tcW w:w="538" w:type="dxa"/>
            <w:vAlign w:val="center"/>
          </w:tcPr>
          <w:p w14:paraId="75F967DC" w14:textId="524C9F71" w:rsidR="00CB5644" w:rsidRPr="00840F58" w:rsidRDefault="00CB5644" w:rsidP="00CB5644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14:paraId="7C126A9D" w14:textId="77777777" w:rsidR="00CB5644" w:rsidRPr="00840F58" w:rsidRDefault="00CB5644" w:rsidP="00CB5644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S</w:t>
            </w:r>
          </w:p>
        </w:tc>
        <w:tc>
          <w:tcPr>
            <w:tcW w:w="531" w:type="dxa"/>
            <w:gridSpan w:val="2"/>
            <w:vAlign w:val="center"/>
          </w:tcPr>
          <w:p w14:paraId="69910770" w14:textId="5EC3AE42" w:rsidR="00CB5644" w:rsidRPr="00840F58" w:rsidRDefault="00CB5644" w:rsidP="00CB5644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vAlign w:val="center"/>
          </w:tcPr>
          <w:p w14:paraId="7BD73E02" w14:textId="77777777" w:rsidR="00CB5644" w:rsidRPr="00840F58" w:rsidRDefault="00CB5644" w:rsidP="00CB5644">
            <w:pPr>
              <w:spacing w:before="20" w:after="20"/>
              <w:jc w:val="center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E</w:t>
            </w:r>
          </w:p>
        </w:tc>
        <w:tc>
          <w:tcPr>
            <w:tcW w:w="3063" w:type="dxa"/>
            <w:gridSpan w:val="12"/>
            <w:shd w:val="clear" w:color="auto" w:fill="F2F2F2"/>
            <w:vAlign w:val="center"/>
          </w:tcPr>
          <w:p w14:paraId="0B72C944" w14:textId="77777777" w:rsidR="00CB5644" w:rsidRPr="00840F58" w:rsidRDefault="00CB5644" w:rsidP="00CB564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Internet sources for e-learning</w:t>
            </w:r>
          </w:p>
        </w:tc>
        <w:tc>
          <w:tcPr>
            <w:tcW w:w="985" w:type="dxa"/>
            <w:vAlign w:val="center"/>
          </w:tcPr>
          <w:p w14:paraId="4D9FF6F7" w14:textId="3A510C2B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0072463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YES </w:t>
            </w:r>
          </w:p>
          <w:p w14:paraId="0CD24397" w14:textId="77777777" w:rsidR="00CB5644" w:rsidRPr="00840F58" w:rsidRDefault="007D7CEB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741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644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B5644" w:rsidRPr="00840F58">
              <w:rPr>
                <w:rFonts w:ascii="Merriweather" w:hAnsi="Merriweather"/>
                <w:sz w:val="18"/>
                <w:szCs w:val="18"/>
              </w:rPr>
              <w:t xml:space="preserve"> NO</w:t>
            </w:r>
          </w:p>
        </w:tc>
      </w:tr>
      <w:tr w:rsidR="00CB5644" w:rsidRPr="00840F58" w14:paraId="06EDD02A" w14:textId="77777777" w:rsidTr="00172074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003C5ED0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Location and time of instruction</w:t>
            </w:r>
          </w:p>
        </w:tc>
        <w:tc>
          <w:tcPr>
            <w:tcW w:w="3755" w:type="dxa"/>
            <w:gridSpan w:val="9"/>
            <w:vAlign w:val="center"/>
          </w:tcPr>
          <w:p w14:paraId="19A29B89" w14:textId="38811158" w:rsidR="00AF47D5" w:rsidRDefault="001A59FE" w:rsidP="00CB5644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Mondays (1</w:t>
            </w:r>
            <w:r w:rsidR="00C634E4">
              <w:rPr>
                <w:rFonts w:ascii="Merriweather" w:hAnsi="Merriweather"/>
                <w:sz w:val="18"/>
                <w:szCs w:val="18"/>
              </w:rPr>
              <w:t>5</w:t>
            </w:r>
            <w:r w:rsidRPr="00840F58">
              <w:rPr>
                <w:rFonts w:ascii="Merriweather" w:hAnsi="Merriweather"/>
                <w:sz w:val="18"/>
                <w:szCs w:val="18"/>
              </w:rPr>
              <w:t>.00-1</w:t>
            </w:r>
            <w:r w:rsidR="00C634E4">
              <w:rPr>
                <w:rFonts w:ascii="Merriweather" w:hAnsi="Merriweather"/>
                <w:sz w:val="18"/>
                <w:szCs w:val="18"/>
              </w:rPr>
              <w:t>9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.00) </w:t>
            </w:r>
          </w:p>
          <w:p w14:paraId="270DFB26" w14:textId="01CC6746" w:rsidR="00CB5644" w:rsidRPr="00840F58" w:rsidRDefault="001A59FE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Room 143</w:t>
            </w:r>
          </w:p>
        </w:tc>
        <w:tc>
          <w:tcPr>
            <w:tcW w:w="992" w:type="dxa"/>
            <w:gridSpan w:val="4"/>
            <w:shd w:val="clear" w:color="auto" w:fill="F2F2F2"/>
            <w:vAlign w:val="center"/>
          </w:tcPr>
          <w:p w14:paraId="5E68B360" w14:textId="77777777" w:rsidR="00CB5644" w:rsidRPr="00840F58" w:rsidRDefault="00CB5644" w:rsidP="00CB5644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 xml:space="preserve">Language(s) in which </w:t>
            </w:r>
          </w:p>
          <w:p w14:paraId="71B6588B" w14:textId="77777777" w:rsidR="00CB5644" w:rsidRPr="00840F58" w:rsidRDefault="00CB5644" w:rsidP="00CB5644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color w:val="FF0000"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the course is taught</w:t>
            </w:r>
          </w:p>
        </w:tc>
        <w:tc>
          <w:tcPr>
            <w:tcW w:w="3056" w:type="dxa"/>
            <w:gridSpan w:val="9"/>
            <w:vAlign w:val="center"/>
          </w:tcPr>
          <w:p w14:paraId="7B6FB132" w14:textId="7B55279C" w:rsidR="00CB5644" w:rsidRPr="00840F58" w:rsidRDefault="00CB5644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English</w:t>
            </w:r>
          </w:p>
        </w:tc>
      </w:tr>
      <w:tr w:rsidR="00CB5644" w:rsidRPr="00840F58" w14:paraId="7D7F880F" w14:textId="77777777" w:rsidTr="00172074">
        <w:trPr>
          <w:trHeight w:val="80"/>
        </w:trPr>
        <w:tc>
          <w:tcPr>
            <w:tcW w:w="1485" w:type="dxa"/>
            <w:shd w:val="clear" w:color="auto" w:fill="F2F2F2"/>
            <w:vAlign w:val="center"/>
          </w:tcPr>
          <w:p w14:paraId="6C579E9E" w14:textId="77777777" w:rsidR="00CB5644" w:rsidRPr="00840F58" w:rsidRDefault="00CB5644" w:rsidP="00CB5644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Course start date</w:t>
            </w:r>
          </w:p>
        </w:tc>
        <w:tc>
          <w:tcPr>
            <w:tcW w:w="3755" w:type="dxa"/>
            <w:gridSpan w:val="9"/>
            <w:vAlign w:val="center"/>
          </w:tcPr>
          <w:p w14:paraId="786CF88C" w14:textId="26B7F66D" w:rsidR="00CB5644" w:rsidRPr="00840F58" w:rsidRDefault="001A59FE" w:rsidP="00CB5644">
            <w:pPr>
              <w:spacing w:before="20" w:after="20"/>
              <w:rPr>
                <w:rFonts w:ascii="Merriweather" w:hAnsi="Merriweather"/>
                <w:bCs/>
                <w:sz w:val="18"/>
                <w:szCs w:val="18"/>
              </w:rPr>
            </w:pPr>
            <w:r w:rsidRPr="00840F58">
              <w:rPr>
                <w:rFonts w:ascii="Merriweather" w:hAnsi="Merriweather"/>
                <w:bCs/>
                <w:sz w:val="18"/>
                <w:szCs w:val="18"/>
              </w:rPr>
              <w:t>October 202</w:t>
            </w:r>
            <w:r w:rsidR="00C634E4">
              <w:rPr>
                <w:rFonts w:ascii="Merriweather" w:hAnsi="Merriweather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4"/>
            <w:shd w:val="clear" w:color="auto" w:fill="F2F2F2"/>
            <w:vAlign w:val="center"/>
          </w:tcPr>
          <w:p w14:paraId="07881B75" w14:textId="77777777" w:rsidR="00CB5644" w:rsidRPr="00840F58" w:rsidRDefault="00CB5644" w:rsidP="00CB5644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Course end date</w:t>
            </w:r>
          </w:p>
        </w:tc>
        <w:tc>
          <w:tcPr>
            <w:tcW w:w="3056" w:type="dxa"/>
            <w:gridSpan w:val="9"/>
            <w:vAlign w:val="center"/>
          </w:tcPr>
          <w:p w14:paraId="0B921014" w14:textId="642ECE24" w:rsidR="00CB5644" w:rsidRPr="00840F58" w:rsidRDefault="001A59FE" w:rsidP="00CB5644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January 202</w:t>
            </w:r>
            <w:r w:rsidR="00172074">
              <w:rPr>
                <w:rFonts w:ascii="Merriweather" w:hAnsi="Merriweather"/>
                <w:sz w:val="18"/>
                <w:szCs w:val="18"/>
              </w:rPr>
              <w:t>6</w:t>
            </w:r>
          </w:p>
        </w:tc>
      </w:tr>
      <w:tr w:rsidR="001A59FE" w:rsidRPr="00840F58" w14:paraId="7C965793" w14:textId="77777777" w:rsidTr="00CB5644">
        <w:tc>
          <w:tcPr>
            <w:tcW w:w="1485" w:type="dxa"/>
            <w:shd w:val="clear" w:color="auto" w:fill="F2F2F2"/>
          </w:tcPr>
          <w:p w14:paraId="20939B84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Enrolment requirements</w:t>
            </w:r>
          </w:p>
        </w:tc>
        <w:tc>
          <w:tcPr>
            <w:tcW w:w="7803" w:type="dxa"/>
            <w:gridSpan w:val="22"/>
            <w:vAlign w:val="center"/>
          </w:tcPr>
          <w:p w14:paraId="59C1D85D" w14:textId="5F9D4A97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 xml:space="preserve">Students must be enrolled in the 1st semester of </w:t>
            </w:r>
            <w:r w:rsidR="00F65CB0">
              <w:rPr>
                <w:rFonts w:ascii="Merriweather" w:hAnsi="Merriweather"/>
                <w:sz w:val="18"/>
                <w:szCs w:val="18"/>
              </w:rPr>
              <w:t>the BA programme in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 English </w:t>
            </w:r>
            <w:r w:rsidR="00F65CB0">
              <w:rPr>
                <w:rFonts w:ascii="Merriweather" w:hAnsi="Merriweather"/>
                <w:sz w:val="18"/>
                <w:szCs w:val="18"/>
              </w:rPr>
              <w:t xml:space="preserve">studies </w:t>
            </w:r>
          </w:p>
        </w:tc>
      </w:tr>
      <w:tr w:rsidR="001A59FE" w:rsidRPr="00840F58" w14:paraId="63386589" w14:textId="77777777" w:rsidTr="00CB5644">
        <w:tc>
          <w:tcPr>
            <w:tcW w:w="9288" w:type="dxa"/>
            <w:gridSpan w:val="23"/>
            <w:shd w:val="clear" w:color="auto" w:fill="D9D9D9"/>
          </w:tcPr>
          <w:p w14:paraId="2EAAA2E8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1A59FE" w:rsidRPr="00840F58" w14:paraId="27BF19EC" w14:textId="77777777" w:rsidTr="00CB5644">
        <w:tc>
          <w:tcPr>
            <w:tcW w:w="1485" w:type="dxa"/>
            <w:shd w:val="clear" w:color="auto" w:fill="F2F2F2"/>
          </w:tcPr>
          <w:p w14:paraId="059C2F03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Course coordinator</w:t>
            </w:r>
          </w:p>
        </w:tc>
        <w:tc>
          <w:tcPr>
            <w:tcW w:w="7803" w:type="dxa"/>
            <w:gridSpan w:val="22"/>
            <w:vAlign w:val="center"/>
          </w:tcPr>
          <w:p w14:paraId="53C42B54" w14:textId="7083DD5D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color w:val="000000" w:themeColor="text1"/>
                <w:sz w:val="18"/>
                <w:szCs w:val="18"/>
              </w:rPr>
              <w:t xml:space="preserve">Vesna Ukić </w:t>
            </w:r>
            <w:proofErr w:type="spellStart"/>
            <w:r w:rsidRPr="00840F58">
              <w:rPr>
                <w:rFonts w:ascii="Merriweather" w:hAnsi="Merriweather"/>
                <w:color w:val="000000" w:themeColor="text1"/>
                <w:sz w:val="18"/>
                <w:szCs w:val="18"/>
              </w:rPr>
              <w:t>Košta</w:t>
            </w:r>
            <w:proofErr w:type="spellEnd"/>
            <w:r w:rsidRPr="00840F58">
              <w:rPr>
                <w:rFonts w:ascii="Merriweather" w:hAnsi="Merriweather"/>
                <w:color w:val="000000" w:themeColor="text1"/>
                <w:sz w:val="18"/>
                <w:szCs w:val="18"/>
              </w:rPr>
              <w:t>, Ph.D., Assistant Professor</w:t>
            </w:r>
          </w:p>
        </w:tc>
      </w:tr>
      <w:tr w:rsidR="001A59FE" w:rsidRPr="00840F58" w14:paraId="63B0DA0F" w14:textId="77777777" w:rsidTr="00CB5644">
        <w:tc>
          <w:tcPr>
            <w:tcW w:w="1485" w:type="dxa"/>
            <w:shd w:val="clear" w:color="auto" w:fill="F2F2F2"/>
            <w:vAlign w:val="center"/>
          </w:tcPr>
          <w:p w14:paraId="6952357E" w14:textId="77777777" w:rsidR="001A59FE" w:rsidRPr="00840F58" w:rsidRDefault="001A59FE" w:rsidP="001A59FE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11DB1CE9" w14:textId="27BCB106" w:rsidR="001A59FE" w:rsidRPr="00840F58" w:rsidRDefault="00F65CB0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hyperlink r:id="rId7" w:history="1">
              <w:r w:rsidRPr="007F5676">
                <w:rPr>
                  <w:rStyle w:val="Hyperlink"/>
                  <w:rFonts w:ascii="Merriweather" w:hAnsi="Merriweather"/>
                  <w:sz w:val="18"/>
                  <w:szCs w:val="18"/>
                </w:rPr>
                <w:t>vukic@unizd.hr</w:t>
              </w:r>
            </w:hyperlink>
          </w:p>
        </w:tc>
        <w:tc>
          <w:tcPr>
            <w:tcW w:w="1490" w:type="dxa"/>
            <w:gridSpan w:val="6"/>
            <w:shd w:val="clear" w:color="auto" w:fill="F2F2F2"/>
            <w:vAlign w:val="center"/>
          </w:tcPr>
          <w:p w14:paraId="1DF0CCF8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39F41405" w14:textId="43902394" w:rsidR="001A59FE" w:rsidRPr="00840F58" w:rsidRDefault="004558E4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Mondays, 16.00-17.00</w:t>
            </w:r>
          </w:p>
        </w:tc>
      </w:tr>
      <w:tr w:rsidR="001A59FE" w:rsidRPr="00840F58" w14:paraId="68F5C625" w14:textId="77777777" w:rsidTr="00CB5644">
        <w:tc>
          <w:tcPr>
            <w:tcW w:w="1485" w:type="dxa"/>
            <w:shd w:val="clear" w:color="auto" w:fill="F2F2F2"/>
          </w:tcPr>
          <w:p w14:paraId="12AA4DEA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Course instructor</w:t>
            </w:r>
          </w:p>
        </w:tc>
        <w:tc>
          <w:tcPr>
            <w:tcW w:w="7803" w:type="dxa"/>
            <w:gridSpan w:val="22"/>
            <w:vAlign w:val="center"/>
          </w:tcPr>
          <w:p w14:paraId="2A7BC308" w14:textId="20B87FE3" w:rsidR="001A59FE" w:rsidRPr="00840F58" w:rsidRDefault="006C6473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color w:val="000000" w:themeColor="text1"/>
                <w:sz w:val="18"/>
                <w:szCs w:val="18"/>
              </w:rPr>
              <w:t xml:space="preserve">Vesna Ukić </w:t>
            </w:r>
            <w:proofErr w:type="spellStart"/>
            <w:r w:rsidRPr="00840F58">
              <w:rPr>
                <w:rFonts w:ascii="Merriweather" w:hAnsi="Merriweather"/>
                <w:color w:val="000000" w:themeColor="text1"/>
                <w:sz w:val="18"/>
                <w:szCs w:val="18"/>
              </w:rPr>
              <w:t>Košta</w:t>
            </w:r>
            <w:proofErr w:type="spellEnd"/>
            <w:r w:rsidRPr="00840F58">
              <w:rPr>
                <w:rFonts w:ascii="Merriweather" w:hAnsi="Merriweather"/>
                <w:color w:val="000000" w:themeColor="text1"/>
                <w:sz w:val="18"/>
                <w:szCs w:val="18"/>
              </w:rPr>
              <w:t>, Ph.D., Assistant Professor</w:t>
            </w:r>
          </w:p>
        </w:tc>
      </w:tr>
      <w:tr w:rsidR="001A59FE" w:rsidRPr="00840F58" w14:paraId="3148D4C9" w14:textId="77777777" w:rsidTr="00CB5644">
        <w:tc>
          <w:tcPr>
            <w:tcW w:w="1485" w:type="dxa"/>
            <w:shd w:val="clear" w:color="auto" w:fill="F2F2F2"/>
            <w:vAlign w:val="center"/>
          </w:tcPr>
          <w:p w14:paraId="37BF7B25" w14:textId="77777777" w:rsidR="001A59FE" w:rsidRPr="00840F58" w:rsidRDefault="001A59FE" w:rsidP="001A59FE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47E3FE07" w14:textId="482982B8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-</w:t>
            </w:r>
          </w:p>
        </w:tc>
        <w:tc>
          <w:tcPr>
            <w:tcW w:w="1490" w:type="dxa"/>
            <w:gridSpan w:val="6"/>
            <w:shd w:val="clear" w:color="auto" w:fill="F2F2F2"/>
            <w:vAlign w:val="center"/>
          </w:tcPr>
          <w:p w14:paraId="1095263E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44E8C7E1" w14:textId="32DAE566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-</w:t>
            </w:r>
          </w:p>
        </w:tc>
      </w:tr>
      <w:tr w:rsidR="001A59FE" w:rsidRPr="00840F58" w14:paraId="38B87127" w14:textId="77777777" w:rsidTr="00CB5644">
        <w:tc>
          <w:tcPr>
            <w:tcW w:w="1485" w:type="dxa"/>
            <w:shd w:val="clear" w:color="auto" w:fill="F2F2F2"/>
          </w:tcPr>
          <w:p w14:paraId="5217F8E3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Assistant/</w:t>
            </w:r>
          </w:p>
          <w:p w14:paraId="7CB3FC72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Associate</w:t>
            </w:r>
          </w:p>
        </w:tc>
        <w:tc>
          <w:tcPr>
            <w:tcW w:w="7803" w:type="dxa"/>
            <w:gridSpan w:val="22"/>
            <w:vAlign w:val="center"/>
          </w:tcPr>
          <w:p w14:paraId="1FE89568" w14:textId="223F53AA" w:rsidR="001A59FE" w:rsidRPr="00840F58" w:rsidRDefault="00C07178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Nikolina Vranić, MA</w:t>
            </w:r>
            <w:r w:rsidR="005E15C4">
              <w:rPr>
                <w:rFonts w:ascii="Merriweather" w:hAnsi="Merriweather"/>
                <w:sz w:val="18"/>
                <w:szCs w:val="18"/>
              </w:rPr>
              <w:t>, teaching assistant</w:t>
            </w:r>
          </w:p>
        </w:tc>
      </w:tr>
      <w:tr w:rsidR="001A59FE" w:rsidRPr="00840F58" w14:paraId="4DBAD780" w14:textId="77777777" w:rsidTr="00CB5644">
        <w:tc>
          <w:tcPr>
            <w:tcW w:w="1485" w:type="dxa"/>
            <w:shd w:val="clear" w:color="auto" w:fill="F2F2F2"/>
            <w:vAlign w:val="center"/>
          </w:tcPr>
          <w:p w14:paraId="16D9ABC1" w14:textId="77777777" w:rsidR="001A59FE" w:rsidRPr="00840F58" w:rsidRDefault="001A59FE" w:rsidP="001A59FE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379EC2A3" w14:textId="4221A158" w:rsidR="001A59FE" w:rsidRPr="00840F58" w:rsidRDefault="00C07178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mvranic@unizd.hr</w:t>
            </w:r>
          </w:p>
        </w:tc>
        <w:tc>
          <w:tcPr>
            <w:tcW w:w="1490" w:type="dxa"/>
            <w:gridSpan w:val="6"/>
            <w:shd w:val="clear" w:color="auto" w:fill="F2F2F2"/>
            <w:vAlign w:val="center"/>
          </w:tcPr>
          <w:p w14:paraId="609DB18B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1CB10288" w14:textId="7CF4CC0E" w:rsidR="001A59FE" w:rsidRPr="00840F58" w:rsidRDefault="004558E4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>
              <w:rPr>
                <w:rFonts w:ascii="Merriweather" w:hAnsi="Merriweather"/>
                <w:sz w:val="18"/>
                <w:szCs w:val="18"/>
              </w:rPr>
              <w:t>Thursdays, 12.00-13.30</w:t>
            </w:r>
          </w:p>
        </w:tc>
      </w:tr>
      <w:tr w:rsidR="001A59FE" w:rsidRPr="00840F58" w14:paraId="3694E2A4" w14:textId="77777777" w:rsidTr="00CB5644">
        <w:tc>
          <w:tcPr>
            <w:tcW w:w="1485" w:type="dxa"/>
            <w:shd w:val="clear" w:color="auto" w:fill="F2F2F2"/>
          </w:tcPr>
          <w:p w14:paraId="13EA16E7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Assistant/</w:t>
            </w:r>
          </w:p>
          <w:p w14:paraId="167D67C0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Associate</w:t>
            </w:r>
          </w:p>
        </w:tc>
        <w:tc>
          <w:tcPr>
            <w:tcW w:w="7803" w:type="dxa"/>
            <w:gridSpan w:val="22"/>
            <w:vAlign w:val="center"/>
          </w:tcPr>
          <w:p w14:paraId="6401DD55" w14:textId="0C8C504E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-</w:t>
            </w:r>
          </w:p>
        </w:tc>
      </w:tr>
      <w:tr w:rsidR="001A59FE" w:rsidRPr="00840F58" w14:paraId="081E63B4" w14:textId="77777777" w:rsidTr="00CB5644">
        <w:tc>
          <w:tcPr>
            <w:tcW w:w="1485" w:type="dxa"/>
            <w:shd w:val="clear" w:color="auto" w:fill="F2F2F2"/>
            <w:vAlign w:val="center"/>
          </w:tcPr>
          <w:p w14:paraId="08C7827A" w14:textId="77777777" w:rsidR="001A59FE" w:rsidRPr="00840F58" w:rsidRDefault="001A59FE" w:rsidP="001A59FE">
            <w:pPr>
              <w:spacing w:before="20" w:after="20"/>
              <w:jc w:val="right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E-mail</w:t>
            </w:r>
          </w:p>
        </w:tc>
        <w:tc>
          <w:tcPr>
            <w:tcW w:w="4700" w:type="dxa"/>
            <w:gridSpan w:val="12"/>
            <w:vAlign w:val="center"/>
          </w:tcPr>
          <w:p w14:paraId="68E52E14" w14:textId="7DF17322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-</w:t>
            </w:r>
          </w:p>
        </w:tc>
        <w:tc>
          <w:tcPr>
            <w:tcW w:w="1490" w:type="dxa"/>
            <w:gridSpan w:val="6"/>
            <w:shd w:val="clear" w:color="auto" w:fill="F2F2F2"/>
            <w:vAlign w:val="center"/>
          </w:tcPr>
          <w:p w14:paraId="3B25921A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Consultation hours</w:t>
            </w:r>
          </w:p>
        </w:tc>
        <w:tc>
          <w:tcPr>
            <w:tcW w:w="1613" w:type="dxa"/>
            <w:gridSpan w:val="4"/>
            <w:vAlign w:val="center"/>
          </w:tcPr>
          <w:p w14:paraId="2B62CB4F" w14:textId="05230CB6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-</w:t>
            </w:r>
          </w:p>
        </w:tc>
      </w:tr>
      <w:tr w:rsidR="001A59FE" w:rsidRPr="00840F58" w14:paraId="0893A781" w14:textId="77777777" w:rsidTr="00CB5644">
        <w:tc>
          <w:tcPr>
            <w:tcW w:w="9288" w:type="dxa"/>
            <w:gridSpan w:val="23"/>
            <w:shd w:val="clear" w:color="auto" w:fill="D9D9D9"/>
          </w:tcPr>
          <w:p w14:paraId="10E3A73E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1A59FE" w:rsidRPr="00840F58" w14:paraId="41FA8805" w14:textId="77777777" w:rsidTr="00172074">
        <w:tc>
          <w:tcPr>
            <w:tcW w:w="1485" w:type="dxa"/>
            <w:vMerge w:val="restart"/>
            <w:shd w:val="clear" w:color="auto" w:fill="F2F2F2"/>
            <w:vAlign w:val="center"/>
          </w:tcPr>
          <w:p w14:paraId="238DB943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lastRenderedPageBreak/>
              <w:t>Mode of teaching</w:t>
            </w:r>
          </w:p>
        </w:tc>
        <w:tc>
          <w:tcPr>
            <w:tcW w:w="1638" w:type="dxa"/>
            <w:gridSpan w:val="4"/>
            <w:vAlign w:val="center"/>
          </w:tcPr>
          <w:p w14:paraId="0F08F810" w14:textId="2D45C5E0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822721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Lectures</w:t>
            </w:r>
          </w:p>
        </w:tc>
        <w:tc>
          <w:tcPr>
            <w:tcW w:w="2117" w:type="dxa"/>
            <w:gridSpan w:val="5"/>
            <w:vAlign w:val="center"/>
          </w:tcPr>
          <w:p w14:paraId="6621448B" w14:textId="7BDB8518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501854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Seminars and workshops</w:t>
            </w:r>
          </w:p>
        </w:tc>
        <w:tc>
          <w:tcPr>
            <w:tcW w:w="1287" w:type="dxa"/>
            <w:gridSpan w:val="6"/>
            <w:vAlign w:val="center"/>
          </w:tcPr>
          <w:p w14:paraId="254F7452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07455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Exercises</w:t>
            </w:r>
          </w:p>
        </w:tc>
        <w:tc>
          <w:tcPr>
            <w:tcW w:w="1776" w:type="dxa"/>
            <w:gridSpan w:val="6"/>
            <w:vAlign w:val="center"/>
          </w:tcPr>
          <w:p w14:paraId="742E2FDF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4901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E-learning</w:t>
            </w:r>
          </w:p>
        </w:tc>
        <w:tc>
          <w:tcPr>
            <w:tcW w:w="985" w:type="dxa"/>
            <w:vAlign w:val="center"/>
          </w:tcPr>
          <w:p w14:paraId="2AEF8628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42518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Field work</w:t>
            </w:r>
          </w:p>
        </w:tc>
      </w:tr>
      <w:tr w:rsidR="001A59FE" w:rsidRPr="00840F58" w14:paraId="6CCD6081" w14:textId="77777777" w:rsidTr="00172074">
        <w:tc>
          <w:tcPr>
            <w:tcW w:w="1485" w:type="dxa"/>
            <w:vMerge/>
            <w:shd w:val="clear" w:color="auto" w:fill="F2F2F2"/>
          </w:tcPr>
          <w:p w14:paraId="4340F957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EAA4A0F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3896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Individual assignments</w:t>
            </w:r>
          </w:p>
        </w:tc>
        <w:tc>
          <w:tcPr>
            <w:tcW w:w="2117" w:type="dxa"/>
            <w:gridSpan w:val="5"/>
            <w:vAlign w:val="center"/>
          </w:tcPr>
          <w:p w14:paraId="55E7F7EA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6445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Multimedia and network</w:t>
            </w:r>
          </w:p>
        </w:tc>
        <w:tc>
          <w:tcPr>
            <w:tcW w:w="1287" w:type="dxa"/>
            <w:gridSpan w:val="6"/>
            <w:vAlign w:val="center"/>
          </w:tcPr>
          <w:p w14:paraId="3F1EBD60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38313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Laboratory</w:t>
            </w:r>
          </w:p>
        </w:tc>
        <w:tc>
          <w:tcPr>
            <w:tcW w:w="1776" w:type="dxa"/>
            <w:gridSpan w:val="6"/>
            <w:vAlign w:val="center"/>
          </w:tcPr>
          <w:p w14:paraId="1953DEE6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67978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Mentoring</w:t>
            </w:r>
          </w:p>
        </w:tc>
        <w:tc>
          <w:tcPr>
            <w:tcW w:w="985" w:type="dxa"/>
            <w:vAlign w:val="center"/>
          </w:tcPr>
          <w:p w14:paraId="419ADAEC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265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Other</w:t>
            </w:r>
          </w:p>
        </w:tc>
      </w:tr>
      <w:tr w:rsidR="001A59FE" w:rsidRPr="00840F58" w14:paraId="49C51ACF" w14:textId="77777777" w:rsidTr="00CB5644">
        <w:tc>
          <w:tcPr>
            <w:tcW w:w="3123" w:type="dxa"/>
            <w:gridSpan w:val="5"/>
            <w:shd w:val="clear" w:color="auto" w:fill="F2F2F2"/>
          </w:tcPr>
          <w:p w14:paraId="1DFC2DBA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Learning outcomes</w:t>
            </w:r>
          </w:p>
        </w:tc>
        <w:tc>
          <w:tcPr>
            <w:tcW w:w="6165" w:type="dxa"/>
            <w:gridSpan w:val="18"/>
            <w:vAlign w:val="center"/>
          </w:tcPr>
          <w:p w14:paraId="3A6030AD" w14:textId="6181444B" w:rsidR="001A59FE" w:rsidRPr="00840F58" w:rsidRDefault="001A59FE" w:rsidP="00172074">
            <w:pPr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to understand and define basic literary terms; to systematise literary periods and most representative authors in chronological order, and</w:t>
            </w:r>
          </w:p>
          <w:p w14:paraId="6E72EB98" w14:textId="18549C48" w:rsidR="001A59FE" w:rsidRPr="00840F58" w:rsidRDefault="001A59FE" w:rsidP="00172074">
            <w:pPr>
              <w:tabs>
                <w:tab w:val="left" w:pos="1218"/>
              </w:tabs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to differentiate between literary genres and identify their thematic, structural and stylistic characteristics</w:t>
            </w:r>
          </w:p>
        </w:tc>
      </w:tr>
      <w:tr w:rsidR="001A59FE" w:rsidRPr="00840F58" w14:paraId="08DACC49" w14:textId="77777777" w:rsidTr="00CB5644">
        <w:tc>
          <w:tcPr>
            <w:tcW w:w="3123" w:type="dxa"/>
            <w:gridSpan w:val="5"/>
            <w:shd w:val="clear" w:color="auto" w:fill="F2F2F2"/>
          </w:tcPr>
          <w:p w14:paraId="29A242F4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Learning outcomes at the Programme level</w:t>
            </w:r>
          </w:p>
        </w:tc>
        <w:tc>
          <w:tcPr>
            <w:tcW w:w="6165" w:type="dxa"/>
            <w:gridSpan w:val="18"/>
            <w:vAlign w:val="center"/>
          </w:tcPr>
          <w:p w14:paraId="15B6C01E" w14:textId="77777777" w:rsidR="001A59FE" w:rsidRPr="00840F58" w:rsidRDefault="001A59FE" w:rsidP="00172074">
            <w:pPr>
              <w:widowControl w:val="0"/>
              <w:autoSpaceDE w:val="0"/>
              <w:autoSpaceDN w:val="0"/>
              <w:spacing w:before="0" w:after="0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 xml:space="preserve">recognize and describe relevant ideas and </w:t>
            </w:r>
            <w:proofErr w:type="gramStart"/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>concepts;</w:t>
            </w:r>
            <w:proofErr w:type="gramEnd"/>
          </w:p>
          <w:p w14:paraId="1EF4FCB7" w14:textId="77777777" w:rsidR="001A59FE" w:rsidRPr="00840F58" w:rsidRDefault="001A59FE" w:rsidP="00172074">
            <w:pPr>
              <w:widowControl w:val="0"/>
              <w:autoSpaceDE w:val="0"/>
              <w:autoSpaceDN w:val="0"/>
              <w:spacing w:before="0" w:after="0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 xml:space="preserve">connect different approaches, perceptions, and knowledge through an interdisciplinary </w:t>
            </w:r>
            <w:proofErr w:type="gramStart"/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>approach;</w:t>
            </w:r>
            <w:proofErr w:type="gramEnd"/>
          </w:p>
          <w:p w14:paraId="378FCCB3" w14:textId="77777777" w:rsidR="001A59FE" w:rsidRPr="00840F58" w:rsidRDefault="001A59FE" w:rsidP="00172074">
            <w:pPr>
              <w:widowControl w:val="0"/>
              <w:autoSpaceDE w:val="0"/>
              <w:autoSpaceDN w:val="0"/>
              <w:spacing w:before="0" w:after="0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 xml:space="preserve">apply a critical and self-critical approach in </w:t>
            </w:r>
            <w:proofErr w:type="gramStart"/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>argumentation;</w:t>
            </w:r>
            <w:proofErr w:type="gramEnd"/>
          </w:p>
          <w:p w14:paraId="22ACCF2A" w14:textId="77777777" w:rsidR="001A59FE" w:rsidRPr="00840F58" w:rsidRDefault="001A59FE" w:rsidP="00172074">
            <w:pPr>
              <w:widowControl w:val="0"/>
              <w:autoSpaceDE w:val="0"/>
              <w:autoSpaceDN w:val="0"/>
              <w:spacing w:before="0" w:after="0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 xml:space="preserve">carry out scientific research </w:t>
            </w:r>
            <w:proofErr w:type="gramStart"/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>investigations;</w:t>
            </w:r>
            <w:proofErr w:type="gramEnd"/>
          </w:p>
          <w:p w14:paraId="5A943375" w14:textId="77777777" w:rsidR="001A59FE" w:rsidRPr="00840F58" w:rsidRDefault="001A59FE" w:rsidP="00172074">
            <w:pPr>
              <w:widowControl w:val="0"/>
              <w:autoSpaceDE w:val="0"/>
              <w:autoSpaceDN w:val="0"/>
              <w:spacing w:before="0" w:after="0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 xml:space="preserve">apply ethical principles in conducting investigations and in resolving issues independently and in a </w:t>
            </w:r>
            <w:proofErr w:type="gramStart"/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>group;</w:t>
            </w:r>
            <w:proofErr w:type="gramEnd"/>
          </w:p>
          <w:p w14:paraId="0286E800" w14:textId="77777777" w:rsidR="001A59FE" w:rsidRPr="00840F58" w:rsidRDefault="001A59FE" w:rsidP="00172074">
            <w:pPr>
              <w:widowControl w:val="0"/>
              <w:autoSpaceDE w:val="0"/>
              <w:autoSpaceDN w:val="0"/>
              <w:spacing w:before="0" w:after="0"/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</w:pPr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 xml:space="preserve">analyse basic approaches and concepts of contemporary cultural and literary </w:t>
            </w:r>
            <w:proofErr w:type="gramStart"/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>theory;</w:t>
            </w:r>
            <w:proofErr w:type="gramEnd"/>
          </w:p>
          <w:p w14:paraId="50EF569E" w14:textId="0C7EE8F9" w:rsidR="001A59FE" w:rsidRPr="00840F58" w:rsidRDefault="001A59FE" w:rsidP="00172074">
            <w:pPr>
              <w:tabs>
                <w:tab w:val="left" w:pos="1218"/>
              </w:tabs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 w:cstheme="majorHAnsi"/>
                <w:color w:val="000000" w:themeColor="text1"/>
                <w:sz w:val="18"/>
                <w:szCs w:val="18"/>
              </w:rPr>
              <w:t>differentiate and compare literary periods and critically assess literary texts of the English-speaking world in relation to the social, political and cultural contexts in which they were created</w:t>
            </w:r>
          </w:p>
        </w:tc>
      </w:tr>
      <w:tr w:rsidR="001A59FE" w:rsidRPr="00840F58" w14:paraId="2495547E" w14:textId="77777777" w:rsidTr="00CB5644">
        <w:tc>
          <w:tcPr>
            <w:tcW w:w="9288" w:type="dxa"/>
            <w:gridSpan w:val="23"/>
            <w:shd w:val="clear" w:color="auto" w:fill="D9D9D9"/>
          </w:tcPr>
          <w:p w14:paraId="4CDBBAAD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1A59FE" w:rsidRPr="00840F58" w14:paraId="0D20F027" w14:textId="77777777" w:rsidTr="00172074">
        <w:trPr>
          <w:trHeight w:val="190"/>
        </w:trPr>
        <w:tc>
          <w:tcPr>
            <w:tcW w:w="1485" w:type="dxa"/>
            <w:vMerge w:val="restart"/>
            <w:shd w:val="clear" w:color="auto" w:fill="F2F2F2"/>
            <w:vAlign w:val="center"/>
          </w:tcPr>
          <w:p w14:paraId="0FD730DB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 xml:space="preserve">Assessment criteria </w:t>
            </w:r>
          </w:p>
        </w:tc>
        <w:tc>
          <w:tcPr>
            <w:tcW w:w="1638" w:type="dxa"/>
            <w:gridSpan w:val="4"/>
            <w:vAlign w:val="center"/>
          </w:tcPr>
          <w:p w14:paraId="4D79F52F" w14:textId="29033160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85101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Class attendance</w:t>
            </w:r>
          </w:p>
        </w:tc>
        <w:tc>
          <w:tcPr>
            <w:tcW w:w="2117" w:type="dxa"/>
            <w:gridSpan w:val="5"/>
            <w:vAlign w:val="center"/>
          </w:tcPr>
          <w:p w14:paraId="5ABFEBAE" w14:textId="3DB1E646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  <w:vertAlign w:val="superscript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320267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Preparation for class</w:t>
            </w:r>
          </w:p>
        </w:tc>
        <w:tc>
          <w:tcPr>
            <w:tcW w:w="1287" w:type="dxa"/>
            <w:gridSpan w:val="6"/>
            <w:vAlign w:val="center"/>
          </w:tcPr>
          <w:p w14:paraId="0FC169BA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50866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Homework</w:t>
            </w:r>
          </w:p>
        </w:tc>
        <w:tc>
          <w:tcPr>
            <w:tcW w:w="1776" w:type="dxa"/>
            <w:gridSpan w:val="6"/>
            <w:vAlign w:val="center"/>
          </w:tcPr>
          <w:p w14:paraId="0A01AD2F" w14:textId="18F19F9C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8840137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Continuous evaluation</w:t>
            </w:r>
          </w:p>
        </w:tc>
        <w:tc>
          <w:tcPr>
            <w:tcW w:w="985" w:type="dxa"/>
            <w:vAlign w:val="center"/>
          </w:tcPr>
          <w:p w14:paraId="7D5DA8C8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6653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Research</w:t>
            </w:r>
          </w:p>
        </w:tc>
      </w:tr>
      <w:tr w:rsidR="001A59FE" w:rsidRPr="00840F58" w14:paraId="6441989A" w14:textId="77777777" w:rsidTr="00172074">
        <w:trPr>
          <w:trHeight w:val="190"/>
        </w:trPr>
        <w:tc>
          <w:tcPr>
            <w:tcW w:w="1485" w:type="dxa"/>
            <w:vMerge/>
            <w:shd w:val="clear" w:color="auto" w:fill="F2F2F2"/>
          </w:tcPr>
          <w:p w14:paraId="43A9C66F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632E67FD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39813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Practical work</w:t>
            </w:r>
          </w:p>
        </w:tc>
        <w:tc>
          <w:tcPr>
            <w:tcW w:w="2117" w:type="dxa"/>
            <w:gridSpan w:val="5"/>
            <w:vAlign w:val="center"/>
          </w:tcPr>
          <w:p w14:paraId="065842AF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5894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Experimental work</w:t>
            </w:r>
          </w:p>
        </w:tc>
        <w:tc>
          <w:tcPr>
            <w:tcW w:w="1287" w:type="dxa"/>
            <w:gridSpan w:val="6"/>
            <w:vAlign w:val="center"/>
          </w:tcPr>
          <w:p w14:paraId="0302EB06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80840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Presentation</w:t>
            </w:r>
          </w:p>
        </w:tc>
        <w:tc>
          <w:tcPr>
            <w:tcW w:w="1776" w:type="dxa"/>
            <w:gridSpan w:val="6"/>
            <w:vAlign w:val="center"/>
          </w:tcPr>
          <w:p w14:paraId="21FF088B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13432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Project</w:t>
            </w:r>
          </w:p>
        </w:tc>
        <w:tc>
          <w:tcPr>
            <w:tcW w:w="985" w:type="dxa"/>
            <w:vAlign w:val="center"/>
          </w:tcPr>
          <w:p w14:paraId="4FF77B4A" w14:textId="2001D108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96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0D2">
                  <w:rPr>
                    <w:rFonts w:ascii="MS Gothic" w:eastAsia="MS Gothic" w:hAnsi="MS Gothic" w:cs="MS Mincho" w:hint="eastAsia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Seminar</w:t>
            </w:r>
          </w:p>
        </w:tc>
      </w:tr>
      <w:tr w:rsidR="001A59FE" w:rsidRPr="00840F58" w14:paraId="026BA2A5" w14:textId="77777777" w:rsidTr="00172074">
        <w:trPr>
          <w:trHeight w:val="190"/>
        </w:trPr>
        <w:tc>
          <w:tcPr>
            <w:tcW w:w="1485" w:type="dxa"/>
            <w:vMerge/>
            <w:shd w:val="clear" w:color="auto" w:fill="F2F2F2"/>
          </w:tcPr>
          <w:p w14:paraId="43883A2A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5C2C3E83" w14:textId="728D1BB5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20236988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Test(s)</w:t>
            </w:r>
          </w:p>
        </w:tc>
        <w:tc>
          <w:tcPr>
            <w:tcW w:w="2117" w:type="dxa"/>
            <w:gridSpan w:val="5"/>
            <w:vAlign w:val="center"/>
          </w:tcPr>
          <w:p w14:paraId="28671EF4" w14:textId="1BA1B929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148822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Written exam</w:t>
            </w:r>
          </w:p>
        </w:tc>
        <w:tc>
          <w:tcPr>
            <w:tcW w:w="1287" w:type="dxa"/>
            <w:gridSpan w:val="6"/>
            <w:vAlign w:val="center"/>
          </w:tcPr>
          <w:p w14:paraId="171B37AE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75590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Oral exam</w:t>
            </w:r>
          </w:p>
        </w:tc>
        <w:tc>
          <w:tcPr>
            <w:tcW w:w="2761" w:type="dxa"/>
            <w:gridSpan w:val="7"/>
            <w:vAlign w:val="center"/>
          </w:tcPr>
          <w:p w14:paraId="0A33DB2A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32154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Other:</w:t>
            </w:r>
          </w:p>
        </w:tc>
      </w:tr>
      <w:tr w:rsidR="001A59FE" w:rsidRPr="00840F58" w14:paraId="23215FED" w14:textId="77777777" w:rsidTr="00CB5644">
        <w:tc>
          <w:tcPr>
            <w:tcW w:w="1485" w:type="dxa"/>
            <w:shd w:val="clear" w:color="auto" w:fill="F2F2F2"/>
          </w:tcPr>
          <w:p w14:paraId="764B32E2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Conditions for permission to take the exam</w:t>
            </w:r>
          </w:p>
        </w:tc>
        <w:tc>
          <w:tcPr>
            <w:tcW w:w="7803" w:type="dxa"/>
            <w:gridSpan w:val="22"/>
            <w:vAlign w:val="center"/>
          </w:tcPr>
          <w:p w14:paraId="3DEC08FB" w14:textId="13E6F158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To take the exams (mid-term and end-term </w:t>
            </w:r>
            <w:r w:rsidR="008614B9">
              <w:rPr>
                <w:rFonts w:ascii="Merriweather" w:eastAsia="MS Gothic" w:hAnsi="Merriweather"/>
                <w:sz w:val="18"/>
                <w:szCs w:val="18"/>
              </w:rPr>
              <w:t>exams</w:t>
            </w:r>
            <w:r w:rsidRPr="00840F58">
              <w:rPr>
                <w:rFonts w:ascii="Merriweather" w:eastAsia="MS Gothic" w:hAnsi="Merriweather"/>
                <w:sz w:val="18"/>
                <w:szCs w:val="18"/>
              </w:rPr>
              <w:t>) students should attend classes regularly. Those who fail either the mid-term or end-term exam (or both) must take the final exam.</w:t>
            </w:r>
          </w:p>
        </w:tc>
      </w:tr>
      <w:tr w:rsidR="001A59FE" w:rsidRPr="00840F58" w14:paraId="65E8786F" w14:textId="77777777" w:rsidTr="00172074">
        <w:tc>
          <w:tcPr>
            <w:tcW w:w="1485" w:type="dxa"/>
            <w:shd w:val="clear" w:color="auto" w:fill="F2F2F2"/>
          </w:tcPr>
          <w:p w14:paraId="5269B94C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Exam periods</w:t>
            </w:r>
          </w:p>
        </w:tc>
        <w:tc>
          <w:tcPr>
            <w:tcW w:w="3755" w:type="dxa"/>
            <w:gridSpan w:val="9"/>
            <w:vAlign w:val="center"/>
          </w:tcPr>
          <w:p w14:paraId="3CF68D46" w14:textId="41DC9E0E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7283420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Winter</w:t>
            </w:r>
          </w:p>
        </w:tc>
        <w:tc>
          <w:tcPr>
            <w:tcW w:w="992" w:type="dxa"/>
            <w:gridSpan w:val="4"/>
            <w:vAlign w:val="center"/>
          </w:tcPr>
          <w:p w14:paraId="59968926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136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Summer</w:t>
            </w:r>
          </w:p>
        </w:tc>
        <w:tc>
          <w:tcPr>
            <w:tcW w:w="3056" w:type="dxa"/>
            <w:gridSpan w:val="9"/>
            <w:vAlign w:val="center"/>
          </w:tcPr>
          <w:p w14:paraId="7F186505" w14:textId="48D699C7" w:rsidR="001A59FE" w:rsidRPr="00840F58" w:rsidRDefault="007D7CEB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688258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Autumn</w:t>
            </w:r>
            <w:r w:rsidR="001A59FE" w:rsidRPr="00840F58">
              <w:rPr>
                <w:rFonts w:ascii="Merriweather" w:hAnsi="Merriweather"/>
                <w:sz w:val="18"/>
                <w:szCs w:val="18"/>
              </w:rPr>
              <w:softHyphen/>
            </w:r>
          </w:p>
        </w:tc>
      </w:tr>
      <w:tr w:rsidR="001A59FE" w:rsidRPr="00840F58" w14:paraId="0BBFD11D" w14:textId="77777777" w:rsidTr="00172074">
        <w:tc>
          <w:tcPr>
            <w:tcW w:w="1485" w:type="dxa"/>
            <w:shd w:val="clear" w:color="auto" w:fill="F2F2F2"/>
          </w:tcPr>
          <w:p w14:paraId="226131D6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Exam dates</w:t>
            </w:r>
          </w:p>
        </w:tc>
        <w:tc>
          <w:tcPr>
            <w:tcW w:w="3755" w:type="dxa"/>
            <w:gridSpan w:val="9"/>
            <w:vAlign w:val="center"/>
          </w:tcPr>
          <w:p w14:paraId="05C1ADB8" w14:textId="4636EEA8" w:rsidR="002E382B" w:rsidRPr="008614B9" w:rsidRDefault="00A2007A" w:rsidP="008614B9">
            <w:pPr>
              <w:shd w:val="clear" w:color="auto" w:fill="FFFFFF"/>
              <w:spacing w:after="0"/>
              <w:textAlignment w:val="baseline"/>
              <w:rPr>
                <w:rFonts w:ascii="Aptos Serif" w:eastAsia="Times New Roman" w:hAnsi="Aptos Serif" w:cs="Aptos Serif"/>
                <w:color w:val="000000"/>
                <w:sz w:val="20"/>
                <w:szCs w:val="20"/>
                <w:lang w:eastAsia="en-GB"/>
              </w:rPr>
            </w:pPr>
            <w:hyperlink r:id="rId8" w:history="1">
              <w:r w:rsidRPr="00FD1B2D">
                <w:rPr>
                  <w:rStyle w:val="Hyperlink"/>
                  <w:rFonts w:ascii="Aptos Serif" w:eastAsia="Times New Roman" w:hAnsi="Aptos Serif" w:cs="Aptos Serif"/>
                  <w:sz w:val="20"/>
                  <w:szCs w:val="20"/>
                  <w:bdr w:val="none" w:sz="0" w:space="0" w:color="auto" w:frame="1"/>
                  <w:lang w:eastAsia="en-GB"/>
                </w:rPr>
                <w:t>https://anglistika.unizd.hr/ispitni-rokovi</w:t>
              </w:r>
            </w:hyperlink>
          </w:p>
        </w:tc>
        <w:tc>
          <w:tcPr>
            <w:tcW w:w="992" w:type="dxa"/>
            <w:gridSpan w:val="4"/>
            <w:vAlign w:val="center"/>
          </w:tcPr>
          <w:p w14:paraId="7232308D" w14:textId="77777777" w:rsidR="001A59FE" w:rsidRPr="008614B9" w:rsidRDefault="001A59FE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20"/>
                <w:szCs w:val="20"/>
              </w:rPr>
            </w:pPr>
          </w:p>
        </w:tc>
        <w:tc>
          <w:tcPr>
            <w:tcW w:w="3056" w:type="dxa"/>
            <w:gridSpan w:val="9"/>
            <w:vAlign w:val="center"/>
          </w:tcPr>
          <w:p w14:paraId="4A9D129C" w14:textId="77777777" w:rsidR="008614B9" w:rsidRPr="00FD1B2D" w:rsidRDefault="008614B9" w:rsidP="008614B9">
            <w:pPr>
              <w:shd w:val="clear" w:color="auto" w:fill="FFFFFF"/>
              <w:spacing w:after="0"/>
              <w:textAlignment w:val="baseline"/>
              <w:rPr>
                <w:rFonts w:ascii="Aptos Serif" w:eastAsia="Times New Roman" w:hAnsi="Aptos Serif" w:cs="Aptos Serif"/>
                <w:color w:val="000000"/>
                <w:sz w:val="18"/>
                <w:szCs w:val="18"/>
                <w:lang w:eastAsia="en-GB"/>
              </w:rPr>
            </w:pPr>
            <w:hyperlink r:id="rId9" w:tgtFrame="_blank" w:tooltip="https://anglistika.unizd.hr/ispitni-rokovi" w:history="1">
              <w:r w:rsidRPr="00FD1B2D">
                <w:rPr>
                  <w:rFonts w:ascii="Aptos Serif" w:eastAsia="Times New Roman" w:hAnsi="Aptos Serif" w:cs="Aptos Serif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en-GB"/>
                </w:rPr>
                <w:t>https://anglistika.unizd.hr/ispitni-rokovi</w:t>
              </w:r>
            </w:hyperlink>
          </w:p>
          <w:p w14:paraId="0A7D80B8" w14:textId="6C5C91C6" w:rsidR="002E382B" w:rsidRPr="00172074" w:rsidRDefault="002E382B" w:rsidP="008614B9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</w:p>
        </w:tc>
      </w:tr>
      <w:tr w:rsidR="001A59FE" w:rsidRPr="00840F58" w14:paraId="0C5F4867" w14:textId="77777777" w:rsidTr="00CB5644">
        <w:tc>
          <w:tcPr>
            <w:tcW w:w="1485" w:type="dxa"/>
            <w:shd w:val="clear" w:color="auto" w:fill="F2F2F2"/>
          </w:tcPr>
          <w:p w14:paraId="58C5F6D6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Course description</w:t>
            </w:r>
          </w:p>
        </w:tc>
        <w:tc>
          <w:tcPr>
            <w:tcW w:w="7803" w:type="dxa"/>
            <w:gridSpan w:val="22"/>
            <w:vAlign w:val="center"/>
          </w:tcPr>
          <w:p w14:paraId="3D9B5D83" w14:textId="513191AE" w:rsidR="001A59FE" w:rsidRPr="00840F58" w:rsidRDefault="0017121E" w:rsidP="0017121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 xml:space="preserve">This course gives an overview of English literature from the beginnings of the English language in Anglo-Saxon times to the beginning of the twenty-first century </w:t>
            </w:r>
            <w:proofErr w:type="gramStart"/>
            <w:r w:rsidRPr="00840F58">
              <w:rPr>
                <w:rFonts w:ascii="Merriweather" w:hAnsi="Merriweather"/>
                <w:sz w:val="18"/>
                <w:szCs w:val="18"/>
              </w:rPr>
              <w:t>taking into account</w:t>
            </w:r>
            <w:proofErr w:type="gramEnd"/>
            <w:r w:rsidRPr="00840F58">
              <w:rPr>
                <w:rFonts w:ascii="Merriweather" w:hAnsi="Merriweather"/>
                <w:sz w:val="18"/>
                <w:szCs w:val="18"/>
              </w:rPr>
              <w:t xml:space="preserve"> historical, social, political and cultural contexts. It will introduce students to literary works from different historical periods, major literary movements, trends, forms and genres, but also consider most influential and significant authors. </w:t>
            </w:r>
            <w:r w:rsidR="002E6D88">
              <w:rPr>
                <w:rFonts w:ascii="Merriweather" w:hAnsi="Merriweather"/>
                <w:sz w:val="18"/>
                <w:szCs w:val="18"/>
              </w:rPr>
              <w:t>This course aims to offer students key concepts of literature and culture they will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 deal with later in other literary courses.</w:t>
            </w:r>
          </w:p>
        </w:tc>
      </w:tr>
      <w:tr w:rsidR="001A59FE" w:rsidRPr="00840F58" w14:paraId="598AB63D" w14:textId="77777777" w:rsidTr="00CB5644">
        <w:tc>
          <w:tcPr>
            <w:tcW w:w="1485" w:type="dxa"/>
            <w:shd w:val="clear" w:color="auto" w:fill="F2F2F2"/>
          </w:tcPr>
          <w:p w14:paraId="3E695AC7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Course content</w:t>
            </w:r>
          </w:p>
        </w:tc>
        <w:tc>
          <w:tcPr>
            <w:tcW w:w="7803" w:type="dxa"/>
            <w:gridSpan w:val="22"/>
          </w:tcPr>
          <w:p w14:paraId="5C8D3428" w14:textId="77777777" w:rsidR="0017121E" w:rsidRPr="00840F58" w:rsidRDefault="0017121E" w:rsidP="0017121E">
            <w:pPr>
              <w:tabs>
                <w:tab w:val="left" w:pos="1218"/>
              </w:tabs>
              <w:spacing w:before="0" w:after="0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1) </w:t>
            </w:r>
            <w:r w:rsidRPr="00840F58">
              <w:rPr>
                <w:rFonts w:ascii="Merriweather" w:hAnsi="Merriweather"/>
                <w:sz w:val="18"/>
                <w:szCs w:val="18"/>
              </w:rPr>
              <w:t>Introduction / English literature / literature in the English language / periodization / literary genres</w:t>
            </w:r>
          </w:p>
          <w:p w14:paraId="3016BF25" w14:textId="77777777" w:rsidR="0017121E" w:rsidRPr="00840F58" w:rsidRDefault="0017121E" w:rsidP="0017121E">
            <w:pPr>
              <w:tabs>
                <w:tab w:val="left" w:pos="468"/>
              </w:tabs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2)  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Anglo-Saxon (Old English) literature (5th –11th cent.); oral poetry; heroic; epic poetry; 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>Beowulf</w:t>
            </w:r>
          </w:p>
          <w:p w14:paraId="73AFB565" w14:textId="624FF0A3" w:rsidR="0017121E" w:rsidRPr="00840F58" w:rsidRDefault="0017121E" w:rsidP="0017121E">
            <w:pPr>
              <w:tabs>
                <w:tab w:val="left" w:pos="468"/>
              </w:tabs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>3)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 Anglo-Norman (Early Middle English) literature, 11th-13th cent.; Marie de France; 'lays' / the romance; 'Lanval'; Middle English literature (14th and 15th cent.); Geoffrey Chaucer; 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>The Canterbury Tales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; 'Piers Plowman'; ‘Sir Gawain and the Green Knight’; mystery or miracle plays; morality plays </w:t>
            </w:r>
          </w:p>
          <w:p w14:paraId="36CEE46B" w14:textId="77777777" w:rsidR="0017121E" w:rsidRPr="00840F58" w:rsidRDefault="0017121E" w:rsidP="0017121E">
            <w:pPr>
              <w:tabs>
                <w:tab w:val="left" w:pos="468"/>
              </w:tabs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lastRenderedPageBreak/>
              <w:t xml:space="preserve">4) 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Renaissance England; the theatre of W. Shakespeare; drama; blank verse; English sonnet; the Globe; the Blackfriars; Elizabethan England; the invention of printing; Sir Philip Sidney’s ‘The Defence of </w:t>
            </w:r>
            <w:proofErr w:type="spellStart"/>
            <w:r w:rsidRPr="00840F58">
              <w:rPr>
                <w:rFonts w:ascii="Merriweather" w:hAnsi="Merriweather"/>
                <w:sz w:val="18"/>
                <w:szCs w:val="18"/>
              </w:rPr>
              <w:t>Poesie</w:t>
            </w:r>
            <w:proofErr w:type="spellEnd"/>
            <w:r w:rsidRPr="00840F58">
              <w:rPr>
                <w:rFonts w:ascii="Merriweather" w:hAnsi="Merriweather"/>
                <w:sz w:val="18"/>
                <w:szCs w:val="18"/>
              </w:rPr>
              <w:t>’</w:t>
            </w:r>
          </w:p>
          <w:p w14:paraId="3A1DB91C" w14:textId="34CAA25B" w:rsidR="0017121E" w:rsidRPr="00840F58" w:rsidRDefault="0017121E" w:rsidP="0017121E">
            <w:pPr>
              <w:tabs>
                <w:tab w:val="left" w:pos="468"/>
              </w:tabs>
              <w:spacing w:before="0" w:after="0"/>
              <w:rPr>
                <w:rFonts w:ascii="Merriweather" w:hAnsi="Merriweather"/>
                <w:i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5) </w:t>
            </w:r>
            <w:r w:rsidRPr="00840F58">
              <w:rPr>
                <w:rFonts w:ascii="Merriweather" w:hAnsi="Merriweather"/>
                <w:sz w:val="18"/>
                <w:szCs w:val="18"/>
              </w:rPr>
              <w:t>Late Renaissance and the Restoration; metaphysical poets (J. Donne, G. Herbert</w:t>
            </w:r>
            <w:proofErr w:type="gramStart"/>
            <w:r w:rsidRPr="00840F58">
              <w:rPr>
                <w:rFonts w:ascii="Merriweather" w:hAnsi="Merriweather"/>
                <w:sz w:val="18"/>
                <w:szCs w:val="18"/>
              </w:rPr>
              <w:t>);  J.</w:t>
            </w:r>
            <w:proofErr w:type="gramEnd"/>
            <w:r w:rsidRPr="00840F58">
              <w:rPr>
                <w:rFonts w:ascii="Merriweather" w:hAnsi="Merriweather"/>
                <w:sz w:val="18"/>
                <w:szCs w:val="18"/>
              </w:rPr>
              <w:t xml:space="preserve"> Milton’s ‘Paradise Lost’; translations of the Bible</w:t>
            </w:r>
          </w:p>
          <w:p w14:paraId="215331A7" w14:textId="62457DA2" w:rsidR="0017121E" w:rsidRPr="00840F58" w:rsidRDefault="0017121E" w:rsidP="0017121E">
            <w:pPr>
              <w:tabs>
                <w:tab w:val="left" w:pos="468"/>
              </w:tabs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6) </w:t>
            </w:r>
            <w:r w:rsidRPr="00840F58">
              <w:rPr>
                <w:rFonts w:ascii="Merriweather" w:hAnsi="Merriweather"/>
                <w:sz w:val="18"/>
                <w:szCs w:val="18"/>
              </w:rPr>
              <w:t>Neoclassicism and the Enlightenment – the age of reason; the essay – John Locke, Francis Bacon; the beginning of the Industrial Revolution</w:t>
            </w:r>
          </w:p>
          <w:p w14:paraId="0FA49C47" w14:textId="77777777" w:rsidR="0017121E" w:rsidRPr="00840F58" w:rsidRDefault="0017121E" w:rsidP="0017121E">
            <w:pPr>
              <w:tabs>
                <w:tab w:val="left" w:pos="468"/>
              </w:tabs>
              <w:spacing w:before="0" w:after="0"/>
              <w:rPr>
                <w:rFonts w:ascii="Merriweather" w:hAnsi="Merriweather"/>
                <w:i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7) 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Neoclassicism – prose; the beginning of the novel; sentimental novel; D. Defoe, 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>Robinson Crusoe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; L. Stearne, 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 xml:space="preserve">Tristram Shandy; </w:t>
            </w:r>
            <w:r w:rsidRPr="00840F58">
              <w:rPr>
                <w:rFonts w:ascii="Merriweather" w:hAnsi="Merriweather"/>
                <w:sz w:val="18"/>
                <w:szCs w:val="18"/>
              </w:rPr>
              <w:t>Samuel Richardso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>n, Pamela...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, 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>Clarissa…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; gothic novel – H. Walpole’s 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>The Castle of Otranto</w:t>
            </w:r>
          </w:p>
          <w:p w14:paraId="390C03A5" w14:textId="5CC33EFE" w:rsidR="0017121E" w:rsidRPr="00840F58" w:rsidRDefault="0017121E" w:rsidP="0017121E">
            <w:pPr>
              <w:tabs>
                <w:tab w:val="left" w:pos="1218"/>
              </w:tabs>
              <w:spacing w:before="0" w:after="0"/>
              <w:rPr>
                <w:rFonts w:ascii="Merriweather" w:eastAsia="MS Gothic" w:hAnsi="Merriweather"/>
                <w:b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8) </w:t>
            </w:r>
            <w:r w:rsidRPr="00840F58">
              <w:rPr>
                <w:rFonts w:ascii="Merriweather" w:eastAsia="MS Gothic" w:hAnsi="Merriweather"/>
                <w:bCs/>
                <w:sz w:val="18"/>
                <w:szCs w:val="18"/>
              </w:rPr>
              <w:t>Mid-term exam</w:t>
            </w:r>
          </w:p>
          <w:p w14:paraId="1CF49F18" w14:textId="77777777" w:rsidR="0017121E" w:rsidRPr="00840F58" w:rsidRDefault="0017121E" w:rsidP="0017121E">
            <w:pPr>
              <w:tabs>
                <w:tab w:val="left" w:pos="468"/>
              </w:tabs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9) </w:t>
            </w:r>
            <w:r w:rsidRPr="00840F58">
              <w:rPr>
                <w:rFonts w:ascii="Merriweather" w:hAnsi="Merriweather"/>
                <w:sz w:val="18"/>
                <w:szCs w:val="18"/>
              </w:rPr>
              <w:t>Romanticism; the poetics of the sublime; R. Burns; lake poets – Shelley, Keats, Wordsworth, Coleridge, Byron; the Byronic hero</w:t>
            </w:r>
          </w:p>
          <w:p w14:paraId="1BEB4D32" w14:textId="27CB1A55" w:rsidR="0017121E" w:rsidRPr="00840F58" w:rsidRDefault="0017121E" w:rsidP="0017121E">
            <w:pPr>
              <w:tabs>
                <w:tab w:val="left" w:pos="468"/>
              </w:tabs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10) 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Romanticist fiction; gothic novel; M. Shelley’s 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>Frankenstein</w:t>
            </w:r>
            <w:r w:rsidRPr="00840F58">
              <w:rPr>
                <w:rFonts w:ascii="Merriweather" w:hAnsi="Merriweather"/>
                <w:sz w:val="18"/>
                <w:szCs w:val="18"/>
              </w:rPr>
              <w:t>; historical novels; Sir W. Scott; novels of sensibility; J. Austen</w:t>
            </w:r>
          </w:p>
          <w:p w14:paraId="2CFD35A8" w14:textId="4F2D0DC8" w:rsidR="0017121E" w:rsidRPr="00840F58" w:rsidRDefault="0017121E" w:rsidP="0017121E">
            <w:pPr>
              <w:tabs>
                <w:tab w:val="left" w:pos="468"/>
              </w:tabs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11) </w:t>
            </w:r>
            <w:r w:rsidRPr="00840F58">
              <w:rPr>
                <w:rFonts w:ascii="Merriweather" w:hAnsi="Merriweather"/>
                <w:sz w:val="18"/>
                <w:szCs w:val="18"/>
              </w:rPr>
              <w:t>Victorian period; flowering of the novel; C. Dickens, E. Bronte; C. Bronte; G. Eliot; T. Hardy; Aestheticism and Decadence – O. Wilde; poetry and painting; the Pre-Raphaelites</w:t>
            </w:r>
          </w:p>
          <w:p w14:paraId="0900343E" w14:textId="77777777" w:rsidR="0017121E" w:rsidRPr="00840F58" w:rsidRDefault="0017121E" w:rsidP="0017121E">
            <w:pPr>
              <w:tabs>
                <w:tab w:val="left" w:pos="1218"/>
              </w:tabs>
              <w:spacing w:before="0" w:after="0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12) </w:t>
            </w:r>
            <w:r w:rsidRPr="00840F58">
              <w:rPr>
                <w:rFonts w:ascii="Merriweather" w:hAnsi="Merriweather"/>
                <w:sz w:val="18"/>
                <w:szCs w:val="18"/>
              </w:rPr>
              <w:t>Modernism; first half of the 20</w:t>
            </w:r>
            <w:r w:rsidRPr="00840F58">
              <w:rPr>
                <w:rFonts w:ascii="Merriweather" w:hAnsi="Merriweather"/>
                <w:sz w:val="18"/>
                <w:szCs w:val="18"/>
                <w:vertAlign w:val="superscript"/>
              </w:rPr>
              <w:t>th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 century; modernist novel; stream of consciousness; J. Conrad; V. Woolf; J. Joyce; D.H. Lawrence</w:t>
            </w:r>
          </w:p>
          <w:p w14:paraId="67E0E991" w14:textId="77777777" w:rsidR="0017121E" w:rsidRPr="00840F58" w:rsidRDefault="0017121E" w:rsidP="0017121E">
            <w:pPr>
              <w:tabs>
                <w:tab w:val="left" w:pos="1218"/>
              </w:tabs>
              <w:spacing w:before="0" w:after="0"/>
              <w:rPr>
                <w:rFonts w:ascii="Merriweather" w:hAnsi="Merriweather"/>
                <w:i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13) 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Modernist poetry; Imagism; the concept of the 'image'; T.S. Eliot’s 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 xml:space="preserve">The Waste </w:t>
            </w:r>
            <w:proofErr w:type="gramStart"/>
            <w:r w:rsidRPr="00840F58">
              <w:rPr>
                <w:rFonts w:ascii="Merriweather" w:hAnsi="Merriweather"/>
                <w:i/>
                <w:sz w:val="18"/>
                <w:szCs w:val="18"/>
              </w:rPr>
              <w:t>Land;</w:t>
            </w:r>
            <w:proofErr w:type="gramEnd"/>
          </w:p>
          <w:p w14:paraId="3A6D3E9C" w14:textId="6DA50025" w:rsidR="0017121E" w:rsidRPr="00840F58" w:rsidRDefault="0017121E" w:rsidP="0017121E">
            <w:pPr>
              <w:tabs>
                <w:tab w:val="left" w:pos="1218"/>
              </w:tabs>
              <w:spacing w:before="0" w:after="0"/>
              <w:rPr>
                <w:rFonts w:ascii="Merriweather" w:eastAsia="MS Gothic" w:hAnsi="Merriweather"/>
                <w:sz w:val="18"/>
                <w:szCs w:val="18"/>
                <w:lang w:val="hr-HR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  <w:lang w:val="hr-HR"/>
              </w:rPr>
              <w:t xml:space="preserve">14) </w:t>
            </w:r>
            <w:r w:rsidRPr="00840F58">
              <w:rPr>
                <w:rFonts w:ascii="Merriweather" w:hAnsi="Merriweather"/>
                <w:sz w:val="18"/>
                <w:szCs w:val="18"/>
              </w:rPr>
              <w:t>Second half of the 20</w:t>
            </w:r>
            <w:r w:rsidRPr="00840F58">
              <w:rPr>
                <w:rFonts w:ascii="Merriweather" w:hAnsi="Merriweather"/>
                <w:sz w:val="18"/>
                <w:szCs w:val="18"/>
                <w:vertAlign w:val="superscript"/>
              </w:rPr>
              <w:t>th</w:t>
            </w:r>
            <w:r w:rsidRPr="00840F58">
              <w:rPr>
                <w:rFonts w:ascii="Merriweather" w:hAnsi="Merriweather"/>
                <w:sz w:val="18"/>
                <w:szCs w:val="18"/>
              </w:rPr>
              <w:t xml:space="preserve"> century</w:t>
            </w:r>
            <w:r w:rsidR="00840F58">
              <w:rPr>
                <w:rFonts w:ascii="Merriweather" w:hAnsi="Merriweather"/>
                <w:sz w:val="18"/>
                <w:szCs w:val="18"/>
              </w:rPr>
              <w:t xml:space="preserve"> / contemporary literature</w:t>
            </w:r>
            <w:r w:rsidRPr="00840F58">
              <w:rPr>
                <w:rFonts w:ascii="Merriweather" w:hAnsi="Merriweather"/>
                <w:sz w:val="18"/>
                <w:szCs w:val="18"/>
              </w:rPr>
              <w:t>; post-modernism; post-colonialism; feminism, cultural studies</w:t>
            </w:r>
          </w:p>
          <w:p w14:paraId="01E216A0" w14:textId="0E76A161" w:rsidR="001A59FE" w:rsidRPr="00840F58" w:rsidRDefault="0017121E" w:rsidP="0017121E">
            <w:pPr>
              <w:tabs>
                <w:tab w:val="left" w:pos="468"/>
              </w:tabs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  <w:lang w:val="hr-HR"/>
              </w:rPr>
              <w:t xml:space="preserve">15) </w:t>
            </w:r>
            <w:proofErr w:type="spellStart"/>
            <w:r w:rsidRPr="00840F58">
              <w:rPr>
                <w:rFonts w:ascii="Merriweather" w:eastAsia="MS Gothic" w:hAnsi="Merriweather"/>
                <w:bCs/>
                <w:sz w:val="18"/>
                <w:szCs w:val="18"/>
                <w:lang w:val="hr-HR"/>
              </w:rPr>
              <w:t>End-term</w:t>
            </w:r>
            <w:proofErr w:type="spellEnd"/>
            <w:r w:rsidRPr="00840F58">
              <w:rPr>
                <w:rFonts w:ascii="Merriweather" w:eastAsia="MS Gothic" w:hAnsi="Merriweather"/>
                <w:bCs/>
                <w:sz w:val="18"/>
                <w:szCs w:val="18"/>
                <w:lang w:val="hr-HR"/>
              </w:rPr>
              <w:t xml:space="preserve"> </w:t>
            </w:r>
            <w:proofErr w:type="spellStart"/>
            <w:r w:rsidRPr="00840F58">
              <w:rPr>
                <w:rFonts w:ascii="Merriweather" w:eastAsia="MS Gothic" w:hAnsi="Merriweather"/>
                <w:bCs/>
                <w:sz w:val="18"/>
                <w:szCs w:val="18"/>
                <w:lang w:val="hr-HR"/>
              </w:rPr>
              <w:t>exam</w:t>
            </w:r>
            <w:proofErr w:type="spellEnd"/>
          </w:p>
        </w:tc>
      </w:tr>
      <w:tr w:rsidR="001A59FE" w:rsidRPr="00840F58" w14:paraId="6BA7DAB2" w14:textId="77777777" w:rsidTr="00CB5644">
        <w:tc>
          <w:tcPr>
            <w:tcW w:w="1485" w:type="dxa"/>
            <w:shd w:val="clear" w:color="auto" w:fill="F2F2F2"/>
          </w:tcPr>
          <w:p w14:paraId="397E3242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lastRenderedPageBreak/>
              <w:t>Required reading</w:t>
            </w:r>
          </w:p>
        </w:tc>
        <w:tc>
          <w:tcPr>
            <w:tcW w:w="7803" w:type="dxa"/>
            <w:gridSpan w:val="22"/>
            <w:vAlign w:val="center"/>
          </w:tcPr>
          <w:p w14:paraId="118E6475" w14:textId="5B87F2B8" w:rsidR="00CE0243" w:rsidRDefault="00CE0243" w:rsidP="00CE0243">
            <w:pPr>
              <w:widowControl w:val="0"/>
              <w:autoSpaceDE w:val="0"/>
              <w:autoSpaceDN w:val="0"/>
              <w:adjustRightInd w:val="0"/>
              <w:spacing w:before="28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Students are obliged to read four novels from the reading list along with:</w:t>
            </w:r>
          </w:p>
          <w:p w14:paraId="28826F69" w14:textId="77777777" w:rsidR="00840F58" w:rsidRPr="00840F58" w:rsidRDefault="00840F58" w:rsidP="00CE0243">
            <w:pPr>
              <w:widowControl w:val="0"/>
              <w:autoSpaceDE w:val="0"/>
              <w:autoSpaceDN w:val="0"/>
              <w:adjustRightInd w:val="0"/>
              <w:spacing w:before="28" w:after="0"/>
              <w:rPr>
                <w:rFonts w:ascii="Merriweather" w:hAnsi="Merriweather"/>
                <w:sz w:val="18"/>
                <w:szCs w:val="18"/>
              </w:rPr>
            </w:pPr>
          </w:p>
          <w:p w14:paraId="79F75AAB" w14:textId="0001AE4A" w:rsidR="00CE0243" w:rsidRPr="00840F58" w:rsidRDefault="00CE0243" w:rsidP="00CE0243">
            <w:pPr>
              <w:widowControl w:val="0"/>
              <w:autoSpaceDE w:val="0"/>
              <w:autoSpaceDN w:val="0"/>
              <w:adjustRightInd w:val="0"/>
              <w:spacing w:before="28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 xml:space="preserve">Abrams, M. H., Harpham, G. G., 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>A Glossary of Literary Terms</w:t>
            </w:r>
            <w:r w:rsidRPr="00840F58">
              <w:rPr>
                <w:rFonts w:ascii="Merriweather" w:hAnsi="Merriweather"/>
                <w:sz w:val="18"/>
                <w:szCs w:val="18"/>
              </w:rPr>
              <w:t>, Wadsworth Cengage Learning, 2009 (selected chapters)</w:t>
            </w:r>
          </w:p>
          <w:p w14:paraId="395ACE44" w14:textId="6DDC0A7D" w:rsidR="001A59FE" w:rsidRPr="00840F58" w:rsidRDefault="00CE0243" w:rsidP="003701BE">
            <w:pPr>
              <w:widowControl w:val="0"/>
              <w:autoSpaceDE w:val="0"/>
              <w:autoSpaceDN w:val="0"/>
              <w:adjustRightInd w:val="0"/>
              <w:spacing w:before="28" w:after="0"/>
              <w:ind w:left="567" w:hanging="567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 xml:space="preserve">Bate, Jonathan, 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 xml:space="preserve">English Literature; A Very Short Introduction, </w:t>
            </w:r>
            <w:r w:rsidRPr="00840F58">
              <w:rPr>
                <w:rFonts w:ascii="Merriweather" w:hAnsi="Merriweather"/>
                <w:sz w:val="18"/>
                <w:szCs w:val="18"/>
              </w:rPr>
              <w:t>OUP; 2010 (selected parts)</w:t>
            </w:r>
          </w:p>
        </w:tc>
      </w:tr>
      <w:tr w:rsidR="001A59FE" w:rsidRPr="00840F58" w14:paraId="2D31C680" w14:textId="77777777" w:rsidTr="00CB5644">
        <w:tc>
          <w:tcPr>
            <w:tcW w:w="1485" w:type="dxa"/>
            <w:shd w:val="clear" w:color="auto" w:fill="F2F2F2"/>
          </w:tcPr>
          <w:p w14:paraId="217DD042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Additional reading</w:t>
            </w:r>
          </w:p>
        </w:tc>
        <w:tc>
          <w:tcPr>
            <w:tcW w:w="7803" w:type="dxa"/>
            <w:gridSpan w:val="22"/>
            <w:vAlign w:val="center"/>
          </w:tcPr>
          <w:p w14:paraId="3027DF2E" w14:textId="77777777" w:rsidR="003701BE" w:rsidRPr="00840F58" w:rsidRDefault="003701BE" w:rsidP="003701BE">
            <w:pPr>
              <w:spacing w:before="0" w:after="0"/>
              <w:ind w:left="567" w:hanging="567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 xml:space="preserve">Alexander, M., 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>A History of English Literature</w:t>
            </w:r>
            <w:r w:rsidRPr="00840F58">
              <w:rPr>
                <w:rFonts w:ascii="Merriweather" w:hAnsi="Merriweather"/>
                <w:sz w:val="18"/>
                <w:szCs w:val="18"/>
              </w:rPr>
              <w:t>, Palgrave Macmillan, 2007 (selected chapters)</w:t>
            </w:r>
          </w:p>
          <w:p w14:paraId="72AB3589" w14:textId="16C1B221" w:rsidR="001A59FE" w:rsidRPr="00840F58" w:rsidRDefault="003701BE" w:rsidP="003701BE">
            <w:pPr>
              <w:widowControl w:val="0"/>
              <w:autoSpaceDE w:val="0"/>
              <w:autoSpaceDN w:val="0"/>
              <w:adjustRightInd w:val="0"/>
              <w:spacing w:before="0" w:after="0"/>
              <w:ind w:left="567" w:hanging="567"/>
              <w:jc w:val="both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 xml:space="preserve">Carter, R., McRae, J., </w:t>
            </w:r>
            <w:r w:rsidRPr="00840F58">
              <w:rPr>
                <w:rFonts w:ascii="Merriweather" w:hAnsi="Merriweather"/>
                <w:i/>
                <w:sz w:val="18"/>
                <w:szCs w:val="18"/>
              </w:rPr>
              <w:t>The Routledge History of Literature in English: Britain and Ireland</w:t>
            </w:r>
            <w:r w:rsidRPr="00840F58">
              <w:rPr>
                <w:rFonts w:ascii="Merriweather" w:hAnsi="Merriweather"/>
                <w:sz w:val="18"/>
                <w:szCs w:val="18"/>
              </w:rPr>
              <w:t>, Routledge; 2001 (selected chapters)</w:t>
            </w:r>
          </w:p>
        </w:tc>
      </w:tr>
      <w:tr w:rsidR="001A59FE" w:rsidRPr="00840F58" w14:paraId="5E1A2D8D" w14:textId="77777777" w:rsidTr="00CB5644">
        <w:tc>
          <w:tcPr>
            <w:tcW w:w="1485" w:type="dxa"/>
            <w:shd w:val="clear" w:color="auto" w:fill="F2F2F2"/>
          </w:tcPr>
          <w:p w14:paraId="6998EE8B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proofErr w:type="gramStart"/>
            <w:r w:rsidRPr="00840F58">
              <w:rPr>
                <w:rFonts w:ascii="Merriweather" w:hAnsi="Merriweather"/>
                <w:b/>
                <w:sz w:val="18"/>
                <w:szCs w:val="18"/>
              </w:rPr>
              <w:t>Internet  sources</w:t>
            </w:r>
            <w:proofErr w:type="gramEnd"/>
          </w:p>
        </w:tc>
        <w:tc>
          <w:tcPr>
            <w:tcW w:w="7803" w:type="dxa"/>
            <w:gridSpan w:val="22"/>
            <w:vAlign w:val="center"/>
          </w:tcPr>
          <w:p w14:paraId="2B0446BB" w14:textId="33F57C11" w:rsidR="001A59FE" w:rsidRPr="00840F58" w:rsidRDefault="003701BE" w:rsidP="001A59F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All available web-sources</w:t>
            </w:r>
          </w:p>
        </w:tc>
      </w:tr>
      <w:tr w:rsidR="001A59FE" w:rsidRPr="00840F58" w14:paraId="12AEB6AE" w14:textId="77777777" w:rsidTr="00CB5644">
        <w:tc>
          <w:tcPr>
            <w:tcW w:w="1485" w:type="dxa"/>
            <w:vMerge w:val="restart"/>
            <w:shd w:val="clear" w:color="auto" w:fill="F2F2F2"/>
            <w:vAlign w:val="center"/>
          </w:tcPr>
          <w:p w14:paraId="2D526E37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Assessment criteria of learning outcomes</w:t>
            </w:r>
          </w:p>
        </w:tc>
        <w:tc>
          <w:tcPr>
            <w:tcW w:w="6498" w:type="dxa"/>
            <w:gridSpan w:val="20"/>
          </w:tcPr>
          <w:p w14:paraId="4E5AEE59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  <w:lang w:eastAsia="hr-HR"/>
              </w:rPr>
              <w:t>Final exam only</w:t>
            </w:r>
          </w:p>
        </w:tc>
        <w:tc>
          <w:tcPr>
            <w:tcW w:w="1305" w:type="dxa"/>
            <w:gridSpan w:val="2"/>
          </w:tcPr>
          <w:p w14:paraId="1176B948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/>
                <w:sz w:val="18"/>
                <w:szCs w:val="18"/>
              </w:rPr>
            </w:pPr>
          </w:p>
        </w:tc>
      </w:tr>
      <w:tr w:rsidR="001A59FE" w:rsidRPr="00840F58" w14:paraId="4C90A268" w14:textId="77777777" w:rsidTr="00CB5644">
        <w:tc>
          <w:tcPr>
            <w:tcW w:w="1485" w:type="dxa"/>
            <w:vMerge/>
            <w:shd w:val="clear" w:color="auto" w:fill="F2F2F2"/>
          </w:tcPr>
          <w:p w14:paraId="53A2FB8A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2493" w:type="dxa"/>
            <w:gridSpan w:val="6"/>
            <w:vAlign w:val="center"/>
          </w:tcPr>
          <w:p w14:paraId="2E98BE2B" w14:textId="383F921B" w:rsidR="001A59FE" w:rsidRPr="00840F58" w:rsidRDefault="007D7CEB" w:rsidP="001A59F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3829996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1B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 Final written exam</w:t>
            </w:r>
          </w:p>
        </w:tc>
        <w:tc>
          <w:tcPr>
            <w:tcW w:w="2378" w:type="dxa"/>
            <w:gridSpan w:val="8"/>
            <w:vAlign w:val="center"/>
          </w:tcPr>
          <w:p w14:paraId="34C433B7" w14:textId="77777777" w:rsidR="001A59FE" w:rsidRPr="00840F58" w:rsidRDefault="007D7CEB" w:rsidP="001A59F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96819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 Final oral exam</w:t>
            </w:r>
          </w:p>
        </w:tc>
        <w:tc>
          <w:tcPr>
            <w:tcW w:w="1627" w:type="dxa"/>
            <w:gridSpan w:val="6"/>
            <w:vAlign w:val="center"/>
          </w:tcPr>
          <w:p w14:paraId="6600C0E1" w14:textId="77777777" w:rsidR="001A59FE" w:rsidRPr="00840F58" w:rsidRDefault="007D7CEB" w:rsidP="001A59F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6670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 Final written and oral exam</w:t>
            </w:r>
          </w:p>
        </w:tc>
        <w:tc>
          <w:tcPr>
            <w:tcW w:w="1305" w:type="dxa"/>
            <w:gridSpan w:val="2"/>
            <w:vAlign w:val="center"/>
          </w:tcPr>
          <w:p w14:paraId="45F469EE" w14:textId="77777777" w:rsidR="001A59FE" w:rsidRPr="00840F58" w:rsidRDefault="007D7CEB" w:rsidP="001A59F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98528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 Practical work and final exam</w:t>
            </w:r>
          </w:p>
        </w:tc>
      </w:tr>
      <w:tr w:rsidR="001A59FE" w:rsidRPr="00840F58" w14:paraId="1C328498" w14:textId="77777777" w:rsidTr="00172074">
        <w:tc>
          <w:tcPr>
            <w:tcW w:w="1485" w:type="dxa"/>
            <w:vMerge/>
            <w:shd w:val="clear" w:color="auto" w:fill="F2F2F2"/>
          </w:tcPr>
          <w:p w14:paraId="63B34C8A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708C4563" w14:textId="04ABEC06" w:rsidR="001A59FE" w:rsidRPr="00840F58" w:rsidRDefault="007D7CEB" w:rsidP="001A59F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eastAsia="MS Gothic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2087953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1B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eastAsia="MS Gothic" w:hAnsi="Merriweather"/>
                <w:sz w:val="18"/>
                <w:szCs w:val="18"/>
              </w:rPr>
              <w:t xml:space="preserve"> </w:t>
            </w:r>
          </w:p>
          <w:p w14:paraId="504EDF73" w14:textId="77777777" w:rsidR="001A59FE" w:rsidRPr="00840F58" w:rsidRDefault="001A59FE" w:rsidP="001A59F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8"/>
                <w:szCs w:val="18"/>
                <w:lang w:eastAsia="hr-HR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Only </w:t>
            </w:r>
            <w:r w:rsidRPr="00840F5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test/homework </w:t>
            </w:r>
          </w:p>
        </w:tc>
        <w:tc>
          <w:tcPr>
            <w:tcW w:w="2117" w:type="dxa"/>
            <w:gridSpan w:val="5"/>
            <w:vAlign w:val="center"/>
          </w:tcPr>
          <w:p w14:paraId="7CDF1B9C" w14:textId="77777777" w:rsidR="001A59FE" w:rsidRPr="00840F58" w:rsidRDefault="007D7CEB" w:rsidP="001A59F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44122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Test/homework and final exam</w:t>
            </w:r>
          </w:p>
        </w:tc>
        <w:tc>
          <w:tcPr>
            <w:tcW w:w="1116" w:type="dxa"/>
            <w:gridSpan w:val="5"/>
            <w:vAlign w:val="center"/>
          </w:tcPr>
          <w:p w14:paraId="163331E6" w14:textId="77777777" w:rsidR="001A59FE" w:rsidRPr="00840F58" w:rsidRDefault="007D7CEB" w:rsidP="001A59F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5607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 </w:t>
            </w:r>
          </w:p>
          <w:p w14:paraId="450E12B4" w14:textId="77777777" w:rsidR="001A59FE" w:rsidRPr="00840F58" w:rsidRDefault="001A59FE" w:rsidP="001A59F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8"/>
                <w:szCs w:val="18"/>
                <w:lang w:eastAsia="hr-HR"/>
              </w:rPr>
            </w:pPr>
            <w:r w:rsidRPr="00840F58">
              <w:rPr>
                <w:rFonts w:ascii="Merriweather" w:hAnsi="Merriweather"/>
                <w:sz w:val="18"/>
                <w:szCs w:val="18"/>
                <w:lang w:eastAsia="hr-HR"/>
              </w:rPr>
              <w:t>Seminar paper</w:t>
            </w:r>
          </w:p>
        </w:tc>
        <w:tc>
          <w:tcPr>
            <w:tcW w:w="998" w:type="dxa"/>
            <w:gridSpan w:val="3"/>
            <w:vAlign w:val="center"/>
          </w:tcPr>
          <w:p w14:paraId="47F06E8A" w14:textId="77777777" w:rsidR="001A59FE" w:rsidRPr="00840F58" w:rsidRDefault="007D7CEB" w:rsidP="001A59F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88605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 Seminar paper and final exam</w:t>
            </w:r>
          </w:p>
        </w:tc>
        <w:tc>
          <w:tcPr>
            <w:tcW w:w="949" w:type="dxa"/>
            <w:gridSpan w:val="4"/>
            <w:vAlign w:val="center"/>
          </w:tcPr>
          <w:p w14:paraId="6DCD743B" w14:textId="77777777" w:rsidR="001A59FE" w:rsidRPr="00840F58" w:rsidRDefault="007D7CEB" w:rsidP="001A59F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109477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 Practical work</w:t>
            </w:r>
          </w:p>
        </w:tc>
        <w:tc>
          <w:tcPr>
            <w:tcW w:w="985" w:type="dxa"/>
            <w:vAlign w:val="center"/>
          </w:tcPr>
          <w:p w14:paraId="7DF0DBF0" w14:textId="77777777" w:rsidR="001A59FE" w:rsidRPr="00840F58" w:rsidRDefault="007D7CEB" w:rsidP="001A59F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/>
                <w:sz w:val="18"/>
                <w:szCs w:val="18"/>
                <w:lang w:eastAsia="hr-HR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4768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  <w:lang w:eastAsia="hr-HR"/>
              </w:rPr>
              <w:t xml:space="preserve"> other forms</w:t>
            </w:r>
          </w:p>
        </w:tc>
      </w:tr>
      <w:tr w:rsidR="001A59FE" w:rsidRPr="00840F58" w14:paraId="6FB2E093" w14:textId="77777777" w:rsidTr="00CB5644">
        <w:tc>
          <w:tcPr>
            <w:tcW w:w="1485" w:type="dxa"/>
            <w:shd w:val="clear" w:color="auto" w:fill="F2F2F2"/>
          </w:tcPr>
          <w:p w14:paraId="59157F2D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Calculation of final grade</w:t>
            </w:r>
          </w:p>
        </w:tc>
        <w:tc>
          <w:tcPr>
            <w:tcW w:w="7803" w:type="dxa"/>
            <w:gridSpan w:val="22"/>
            <w:vAlign w:val="center"/>
          </w:tcPr>
          <w:p w14:paraId="584E2D38" w14:textId="536FA504" w:rsidR="003701BE" w:rsidRPr="00840F58" w:rsidRDefault="003701BE" w:rsidP="003701BE">
            <w:pPr>
              <w:tabs>
                <w:tab w:val="left" w:pos="1218"/>
              </w:tabs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70% mid-term and end-term exams</w:t>
            </w:r>
          </w:p>
          <w:p w14:paraId="4A29B1EF" w14:textId="7D1A66D6" w:rsidR="003701BE" w:rsidRPr="00840F58" w:rsidRDefault="003701BE" w:rsidP="003701BE">
            <w:pPr>
              <w:spacing w:before="0" w:after="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20% regular attendance</w:t>
            </w:r>
          </w:p>
          <w:p w14:paraId="28BCD7E3" w14:textId="3C9BE994" w:rsidR="001A59FE" w:rsidRPr="00840F58" w:rsidRDefault="003701BE" w:rsidP="003701B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10% active participation in seminar discussions</w:t>
            </w:r>
          </w:p>
        </w:tc>
      </w:tr>
      <w:tr w:rsidR="001A59FE" w:rsidRPr="00840F58" w14:paraId="2253CB18" w14:textId="77777777" w:rsidTr="00CB5644">
        <w:tc>
          <w:tcPr>
            <w:tcW w:w="1485" w:type="dxa"/>
            <w:vMerge w:val="restart"/>
            <w:shd w:val="clear" w:color="auto" w:fill="F2F2F2"/>
          </w:tcPr>
          <w:p w14:paraId="3C5E61B0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Grading scale</w:t>
            </w:r>
          </w:p>
          <w:p w14:paraId="0BD66133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3A5BA736" w14:textId="4AD4572C" w:rsidR="001A59FE" w:rsidRPr="00840F58" w:rsidRDefault="003701BE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Below 60</w:t>
            </w:r>
          </w:p>
        </w:tc>
        <w:tc>
          <w:tcPr>
            <w:tcW w:w="6165" w:type="dxa"/>
            <w:gridSpan w:val="18"/>
            <w:vAlign w:val="center"/>
          </w:tcPr>
          <w:p w14:paraId="692A999B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% Failure (1)</w:t>
            </w:r>
          </w:p>
        </w:tc>
      </w:tr>
      <w:tr w:rsidR="001A59FE" w:rsidRPr="00840F58" w14:paraId="520CCAE0" w14:textId="77777777" w:rsidTr="00CB5644">
        <w:tc>
          <w:tcPr>
            <w:tcW w:w="1485" w:type="dxa"/>
            <w:vMerge/>
            <w:shd w:val="clear" w:color="auto" w:fill="F2F2F2"/>
          </w:tcPr>
          <w:p w14:paraId="03A30DE5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158CA2F" w14:textId="44CFEB7A" w:rsidR="001A59FE" w:rsidRPr="00840F58" w:rsidRDefault="003701BE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60</w:t>
            </w:r>
          </w:p>
        </w:tc>
        <w:tc>
          <w:tcPr>
            <w:tcW w:w="6165" w:type="dxa"/>
            <w:gridSpan w:val="18"/>
            <w:vAlign w:val="center"/>
          </w:tcPr>
          <w:p w14:paraId="66512532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% Satisfactory (2)</w:t>
            </w:r>
          </w:p>
        </w:tc>
      </w:tr>
      <w:tr w:rsidR="001A59FE" w:rsidRPr="00840F58" w14:paraId="1FF8D7D1" w14:textId="77777777" w:rsidTr="00CB5644">
        <w:tc>
          <w:tcPr>
            <w:tcW w:w="1485" w:type="dxa"/>
            <w:vMerge/>
            <w:shd w:val="clear" w:color="auto" w:fill="F2F2F2"/>
          </w:tcPr>
          <w:p w14:paraId="4FCFD9CD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73E372EC" w14:textId="2D87F47B" w:rsidR="001A59FE" w:rsidRPr="00840F58" w:rsidRDefault="003701BE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70</w:t>
            </w:r>
          </w:p>
        </w:tc>
        <w:tc>
          <w:tcPr>
            <w:tcW w:w="6165" w:type="dxa"/>
            <w:gridSpan w:val="18"/>
            <w:vAlign w:val="center"/>
          </w:tcPr>
          <w:p w14:paraId="77BCC5B0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% Good (3)</w:t>
            </w:r>
          </w:p>
        </w:tc>
      </w:tr>
      <w:tr w:rsidR="001A59FE" w:rsidRPr="00840F58" w14:paraId="3D069E92" w14:textId="77777777" w:rsidTr="00CB5644">
        <w:tc>
          <w:tcPr>
            <w:tcW w:w="1485" w:type="dxa"/>
            <w:vMerge/>
            <w:shd w:val="clear" w:color="auto" w:fill="F2F2F2"/>
          </w:tcPr>
          <w:p w14:paraId="287C2F8A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3F3886F7" w14:textId="42B21DA4" w:rsidR="001A59FE" w:rsidRPr="00840F58" w:rsidRDefault="003701BE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80</w:t>
            </w:r>
          </w:p>
        </w:tc>
        <w:tc>
          <w:tcPr>
            <w:tcW w:w="6165" w:type="dxa"/>
            <w:gridSpan w:val="18"/>
            <w:vAlign w:val="center"/>
          </w:tcPr>
          <w:p w14:paraId="769E96A8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% Very good (4)</w:t>
            </w:r>
          </w:p>
        </w:tc>
      </w:tr>
      <w:tr w:rsidR="001A59FE" w:rsidRPr="00840F58" w14:paraId="6D95B1BA" w14:textId="77777777" w:rsidTr="00CB5644">
        <w:tc>
          <w:tcPr>
            <w:tcW w:w="1485" w:type="dxa"/>
            <w:vMerge/>
            <w:shd w:val="clear" w:color="auto" w:fill="F2F2F2"/>
          </w:tcPr>
          <w:p w14:paraId="41FE247A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4DCA2334" w14:textId="04286F70" w:rsidR="001A59FE" w:rsidRPr="00840F58" w:rsidRDefault="003701BE" w:rsidP="001A59F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90</w:t>
            </w:r>
          </w:p>
        </w:tc>
        <w:tc>
          <w:tcPr>
            <w:tcW w:w="6165" w:type="dxa"/>
            <w:gridSpan w:val="18"/>
            <w:vAlign w:val="center"/>
          </w:tcPr>
          <w:p w14:paraId="5EB55549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r w:rsidRPr="00840F58">
              <w:rPr>
                <w:rFonts w:ascii="Merriweather" w:hAnsi="Merriweather"/>
                <w:sz w:val="18"/>
                <w:szCs w:val="18"/>
              </w:rPr>
              <w:t>% Excellent (5)</w:t>
            </w:r>
          </w:p>
        </w:tc>
      </w:tr>
      <w:tr w:rsidR="001A59FE" w:rsidRPr="00840F58" w14:paraId="25B34D53" w14:textId="77777777" w:rsidTr="00CB5644">
        <w:tc>
          <w:tcPr>
            <w:tcW w:w="1485" w:type="dxa"/>
            <w:shd w:val="clear" w:color="auto" w:fill="F2F2F2"/>
          </w:tcPr>
          <w:p w14:paraId="22D00F1A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lastRenderedPageBreak/>
              <w:t>Course evaluation procedures</w:t>
            </w:r>
          </w:p>
        </w:tc>
        <w:tc>
          <w:tcPr>
            <w:tcW w:w="7803" w:type="dxa"/>
            <w:gridSpan w:val="22"/>
            <w:vAlign w:val="center"/>
          </w:tcPr>
          <w:p w14:paraId="22E02CE4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569005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Student evaluations conducted by the University</w:t>
            </w:r>
          </w:p>
          <w:p w14:paraId="0D26F582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-207364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Student evaluations conducted by the Department</w:t>
            </w:r>
          </w:p>
          <w:p w14:paraId="2AA52510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90410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Internal evaluation of teaching</w:t>
            </w:r>
          </w:p>
          <w:p w14:paraId="1C8BB06E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538392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☒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Department meetings discussing quality of teaching and results of student evaluations</w:t>
            </w:r>
          </w:p>
          <w:p w14:paraId="35FC28BB" w14:textId="77777777" w:rsidR="001A59FE" w:rsidRPr="00840F58" w:rsidRDefault="007D7CEB" w:rsidP="001A59F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</w:rPr>
            </w:pPr>
            <w:sdt>
              <w:sdtPr>
                <w:rPr>
                  <w:rFonts w:ascii="Merriweather" w:eastAsia="MS Mincho" w:hAnsi="Merriweather" w:cs="MS Mincho"/>
                  <w:sz w:val="18"/>
                  <w:szCs w:val="18"/>
                </w:rPr>
                <w:id w:val="120205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9FE" w:rsidRPr="00840F5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A59FE" w:rsidRPr="00840F58">
              <w:rPr>
                <w:rFonts w:ascii="Merriweather" w:hAnsi="Merriweather"/>
                <w:sz w:val="18"/>
                <w:szCs w:val="18"/>
              </w:rPr>
              <w:t xml:space="preserve"> Other</w:t>
            </w:r>
          </w:p>
        </w:tc>
      </w:tr>
      <w:tr w:rsidR="001A59FE" w:rsidRPr="00840F58" w14:paraId="1B8E258D" w14:textId="77777777" w:rsidTr="00CB5644">
        <w:tc>
          <w:tcPr>
            <w:tcW w:w="1485" w:type="dxa"/>
            <w:shd w:val="clear" w:color="auto" w:fill="F2F2F2"/>
          </w:tcPr>
          <w:p w14:paraId="6AAA3640" w14:textId="77777777" w:rsidR="001A59FE" w:rsidRPr="00840F58" w:rsidRDefault="001A59FE" w:rsidP="001A59FE">
            <w:pPr>
              <w:spacing w:before="20" w:after="20"/>
              <w:rPr>
                <w:rFonts w:ascii="Merriweather" w:hAnsi="Merriweather"/>
                <w:b/>
                <w:sz w:val="18"/>
                <w:szCs w:val="18"/>
              </w:rPr>
            </w:pPr>
            <w:r w:rsidRPr="00840F58">
              <w:rPr>
                <w:rFonts w:ascii="Merriweather" w:hAnsi="Merriweather"/>
                <w:b/>
                <w:sz w:val="18"/>
                <w:szCs w:val="18"/>
              </w:rPr>
              <w:t>Note /Other</w:t>
            </w:r>
          </w:p>
        </w:tc>
        <w:tc>
          <w:tcPr>
            <w:tcW w:w="7803" w:type="dxa"/>
            <w:gridSpan w:val="22"/>
            <w:shd w:val="clear" w:color="auto" w:fill="auto"/>
          </w:tcPr>
          <w:p w14:paraId="1EF031EF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In accordance with Art. 6 of the </w:t>
            </w:r>
            <w:r w:rsidRPr="00840F58">
              <w:rPr>
                <w:rFonts w:ascii="Merriweather" w:eastAsia="MS Gothic" w:hAnsi="Merriweather"/>
                <w:i/>
                <w:sz w:val="18"/>
                <w:szCs w:val="18"/>
              </w:rPr>
              <w:t>Code of Ethics</w:t>
            </w: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 of the Committee for Ethics in Science and Higher Education, “the student is expected to fulfil his/her obligations honestly and ethically, to pursue academic excellence, to be civilized, respectful and free from prejudice.”</w:t>
            </w:r>
          </w:p>
          <w:p w14:paraId="7FB85AE3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According to Art. 14 of the University of Zadar's </w:t>
            </w:r>
            <w:r w:rsidRPr="00840F58">
              <w:rPr>
                <w:rFonts w:ascii="Merriweather" w:eastAsia="MS Gothic" w:hAnsi="Merriweather"/>
                <w:i/>
                <w:sz w:val="18"/>
                <w:szCs w:val="18"/>
              </w:rPr>
              <w:t>Code of Ethics</w:t>
            </w:r>
            <w:r w:rsidRPr="00840F58">
              <w:rPr>
                <w:rFonts w:ascii="Merriweather" w:eastAsia="MS Gothic" w:hAnsi="Merriweather"/>
                <w:sz w:val="18"/>
                <w:szCs w:val="18"/>
              </w:rPr>
              <w:t>, students are expected to “fulfil their responsibilities responsibly and conscientiously. […] Students are obligated to safeguard the reputation and dignity of all members of the university community and the University of Zadar as a whole, to promote moral and academic values and principles. […]</w:t>
            </w:r>
          </w:p>
          <w:p w14:paraId="5E83B817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>Any act constituting a violation of academic honesty is ethically prohibited. This includes, but is not limited to:</w:t>
            </w:r>
          </w:p>
          <w:p w14:paraId="7E3A2D7B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- various forms of fraud such as the use or possession of books, notes, data, electronic gadgets or other aids during examinations, except when </w:t>
            </w:r>
            <w:proofErr w:type="gramStart"/>
            <w:r w:rsidRPr="00840F58">
              <w:rPr>
                <w:rFonts w:ascii="Merriweather" w:eastAsia="MS Gothic" w:hAnsi="Merriweather"/>
                <w:sz w:val="18"/>
                <w:szCs w:val="18"/>
              </w:rPr>
              <w:t>permitted;</w:t>
            </w:r>
            <w:proofErr w:type="gramEnd"/>
          </w:p>
          <w:p w14:paraId="18EFD3CD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>-various forms of forgery such as the use or possession of unauthorised materials during the exam; impersonation and attendance at exams on behalf of other students; fraudulent study documents; forgery of signatures and grades; falsifying exam results.”</w:t>
            </w:r>
          </w:p>
          <w:p w14:paraId="439D2CB9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All forms of unethical behaviour will result in a negative grade in the course without the possibility of compensation or repair. In case of serious </w:t>
            </w:r>
            <w:proofErr w:type="gramStart"/>
            <w:r w:rsidRPr="00840F58">
              <w:rPr>
                <w:rFonts w:ascii="Merriweather" w:eastAsia="MS Gothic" w:hAnsi="Merriweather"/>
                <w:sz w:val="18"/>
                <w:szCs w:val="18"/>
              </w:rPr>
              <w:t>violations</w:t>
            </w:r>
            <w:proofErr w:type="gramEnd"/>
            <w:r w:rsidRPr="00840F58">
              <w:rPr>
                <w:rFonts w:ascii="Merriweather" w:eastAsia="MS Gothic" w:hAnsi="Merriweather"/>
                <w:sz w:val="18"/>
                <w:szCs w:val="18"/>
              </w:rPr>
              <w:t xml:space="preserve"> the </w:t>
            </w:r>
            <w:r w:rsidRPr="00840F58">
              <w:rPr>
                <w:rFonts w:ascii="Merriweather" w:eastAsia="MS Gothic" w:hAnsi="Merriweather"/>
                <w:i/>
                <w:sz w:val="18"/>
                <w:szCs w:val="18"/>
              </w:rPr>
              <w:t xml:space="preserve">Rulebook on Disciplinary Responsibility of Students at the University of Zadar </w:t>
            </w:r>
            <w:r w:rsidRPr="00840F58">
              <w:rPr>
                <w:rFonts w:ascii="Merriweather" w:eastAsia="MS Gothic" w:hAnsi="Merriweather"/>
                <w:sz w:val="18"/>
                <w:szCs w:val="18"/>
              </w:rPr>
              <w:t>will be applied.</w:t>
            </w:r>
          </w:p>
          <w:p w14:paraId="7FC99975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  <w:szCs w:val="18"/>
              </w:rPr>
            </w:pPr>
          </w:p>
          <w:p w14:paraId="74111F0D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>In electronic communications only messages coming from known addresses with a first and a last name, and which are written in the Croatian standard and appropriate academic style, will be responded to.</w:t>
            </w:r>
          </w:p>
          <w:p w14:paraId="4FE1382C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  <w:szCs w:val="18"/>
              </w:rPr>
            </w:pPr>
          </w:p>
          <w:p w14:paraId="0E34D2F8" w14:textId="77777777" w:rsidR="001A59FE" w:rsidRPr="00840F58" w:rsidRDefault="001A59FE" w:rsidP="001A59F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/>
                <w:sz w:val="18"/>
                <w:szCs w:val="18"/>
              </w:rPr>
            </w:pPr>
            <w:r w:rsidRPr="00840F58">
              <w:rPr>
                <w:rFonts w:ascii="Merriweather" w:eastAsia="MS Gothic" w:hAnsi="Merriweather"/>
                <w:sz w:val="18"/>
                <w:szCs w:val="18"/>
              </w:rPr>
              <w:t>This course uses the Merlin system for e-learning, so students are required to have an AAI account. /</w:t>
            </w:r>
            <w:proofErr w:type="gramStart"/>
            <w:r w:rsidRPr="00840F58">
              <w:rPr>
                <w:rFonts w:ascii="Merriweather" w:eastAsia="MS Gothic" w:hAnsi="Merriweather"/>
                <w:i/>
                <w:sz w:val="18"/>
                <w:szCs w:val="18"/>
              </w:rPr>
              <w:t>delete</w:t>
            </w:r>
            <w:proofErr w:type="gramEnd"/>
            <w:r w:rsidRPr="00840F58">
              <w:rPr>
                <w:rFonts w:ascii="Merriweather" w:eastAsia="MS Gothic" w:hAnsi="Merriweather"/>
                <w:i/>
                <w:sz w:val="18"/>
                <w:szCs w:val="18"/>
              </w:rPr>
              <w:t xml:space="preserve"> if necessary</w:t>
            </w:r>
            <w:r w:rsidRPr="00840F58">
              <w:rPr>
                <w:rFonts w:ascii="Merriweather" w:eastAsia="MS Gothic" w:hAnsi="Merriweather"/>
                <w:sz w:val="18"/>
                <w:szCs w:val="18"/>
              </w:rPr>
              <w:t>/</w:t>
            </w:r>
          </w:p>
        </w:tc>
      </w:tr>
    </w:tbl>
    <w:p w14:paraId="37434134" w14:textId="77777777" w:rsidR="00794496" w:rsidRPr="00840F58" w:rsidRDefault="00794496">
      <w:pPr>
        <w:rPr>
          <w:rFonts w:ascii="Merriweather" w:hAnsi="Merriweather"/>
          <w:sz w:val="18"/>
          <w:szCs w:val="18"/>
        </w:rPr>
      </w:pPr>
    </w:p>
    <w:sectPr w:rsidR="00794496" w:rsidRPr="00840F58" w:rsidSect="0030393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8577" w14:textId="77777777" w:rsidR="00E647E8" w:rsidRDefault="00E647E8" w:rsidP="009947BA">
      <w:pPr>
        <w:spacing w:before="0" w:after="0"/>
      </w:pPr>
      <w:r>
        <w:separator/>
      </w:r>
    </w:p>
  </w:endnote>
  <w:endnote w:type="continuationSeparator" w:id="0">
    <w:p w14:paraId="5DEA7E35" w14:textId="77777777" w:rsidR="00E647E8" w:rsidRDefault="00E647E8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9BA2" w14:textId="77777777" w:rsidR="00E647E8" w:rsidRDefault="00E647E8" w:rsidP="009947BA">
      <w:pPr>
        <w:spacing w:before="0" w:after="0"/>
      </w:pPr>
      <w:r>
        <w:separator/>
      </w:r>
    </w:p>
  </w:footnote>
  <w:footnote w:type="continuationSeparator" w:id="0">
    <w:p w14:paraId="7A7A5D34" w14:textId="77777777" w:rsidR="00E647E8" w:rsidRDefault="00E647E8" w:rsidP="009947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6B88D" w14:textId="77777777" w:rsidR="0079745E" w:rsidRPr="00CF5812" w:rsidRDefault="00D64661" w:rsidP="00CF5812">
    <w:pPr>
      <w:pStyle w:val="Heading2"/>
      <w:tabs>
        <w:tab w:val="left" w:pos="1418"/>
      </w:tabs>
      <w:spacing w:before="0" w:beforeAutospacing="0" w:after="0" w:afterAutospacing="0"/>
      <w:ind w:right="-142"/>
      <w:rPr>
        <w:rFonts w:ascii="Merriweather" w:hAnsi="Merriweather"/>
        <w:b w:val="0"/>
        <w:bCs w:val="0"/>
        <w:sz w:val="22"/>
        <w:lang w:val="en-US"/>
      </w:rPr>
    </w:pPr>
    <w:r w:rsidRPr="00CF5812">
      <w:rPr>
        <w:rFonts w:ascii="Merriweather" w:hAnsi="Merriweather"/>
        <w:b w:val="0"/>
        <w:bCs w:val="0"/>
        <w:noProof/>
        <w:sz w:val="22"/>
        <w:lang w:val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FAAB53" wp14:editId="6E8B5C1A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94030" w14:textId="77777777" w:rsidR="0079745E" w:rsidRDefault="006472B3" w:rsidP="0079745E">
                          <w:r>
                            <w:rPr>
                              <w:noProof/>
                              <w:lang w:val="hr-HR" w:eastAsia="hr-HR"/>
                            </w:rPr>
                            <w:drawing>
                              <wp:inline distT="0" distB="0" distL="0" distR="0" wp14:anchorId="4EA23840" wp14:editId="4054C68B">
                                <wp:extent cx="690465" cy="746299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sveuciliste_logo_new_eng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5381" cy="7516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FAAB53" id="Rectangle 2" o:spid="_x0000_s1026" style="position:absolute;margin-left:-16.35pt;margin-top:-21.1pt;width:91.6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73594030" w14:textId="77777777" w:rsidR="0079745E" w:rsidRDefault="006472B3" w:rsidP="0079745E">
                    <w:r>
                      <w:rPr>
                        <w:noProof/>
                        <w:lang w:val="hr-HR" w:eastAsia="hr-HR"/>
                      </w:rPr>
                      <w:drawing>
                        <wp:inline distT="0" distB="0" distL="0" distR="0" wp14:anchorId="4EA23840" wp14:editId="4054C68B">
                          <wp:extent cx="690465" cy="746299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sveuciliste_logo_new_eng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5381" cy="7516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79745E" w:rsidRPr="00CF5812">
      <w:rPr>
        <w:rFonts w:ascii="Merriweather" w:hAnsi="Merriweather"/>
        <w:sz w:val="22"/>
        <w:lang w:val="en-US"/>
      </w:rPr>
      <w:tab/>
    </w:r>
    <w:r w:rsidR="0079745E" w:rsidRPr="00CF5812">
      <w:rPr>
        <w:rFonts w:ascii="Merriweather" w:hAnsi="Merriweather"/>
        <w:sz w:val="22"/>
        <w:lang w:val="en-US"/>
      </w:rPr>
      <w:tab/>
    </w:r>
  </w:p>
  <w:p w14:paraId="09A2EDE4" w14:textId="77777777" w:rsidR="0079745E" w:rsidRPr="00CF5812" w:rsidRDefault="00A00D2B" w:rsidP="00CF5812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CF5812">
      <w:rPr>
        <w:rFonts w:ascii="Merriweather" w:hAnsi="Merriweather"/>
        <w:sz w:val="18"/>
        <w:szCs w:val="20"/>
      </w:rPr>
      <w:t>Form</w:t>
    </w:r>
    <w:r w:rsidR="0079745E" w:rsidRPr="00CF5812">
      <w:rPr>
        <w:rFonts w:ascii="Merriweather" w:hAnsi="Merriweather"/>
        <w:sz w:val="18"/>
        <w:szCs w:val="20"/>
      </w:rPr>
      <w:t xml:space="preserve"> 1.3.</w:t>
    </w:r>
    <w:r w:rsidR="00FC7947" w:rsidRPr="00CF5812">
      <w:rPr>
        <w:rFonts w:ascii="Merriweather" w:hAnsi="Merriweather"/>
        <w:sz w:val="18"/>
        <w:szCs w:val="20"/>
      </w:rPr>
      <w:t xml:space="preserve">2. </w:t>
    </w:r>
    <w:r w:rsidRPr="00CF5812">
      <w:rPr>
        <w:rFonts w:ascii="Merriweather" w:hAnsi="Merriweather"/>
        <w:i/>
        <w:sz w:val="18"/>
        <w:szCs w:val="20"/>
      </w:rPr>
      <w:t>S</w:t>
    </w:r>
    <w:r w:rsidR="0079745E" w:rsidRPr="00CF5812">
      <w:rPr>
        <w:rFonts w:ascii="Merriweather" w:hAnsi="Merriweather"/>
        <w:i/>
        <w:sz w:val="18"/>
        <w:szCs w:val="20"/>
      </w:rPr>
      <w:t>yllabus</w:t>
    </w:r>
  </w:p>
  <w:p w14:paraId="4A8CF02F" w14:textId="77777777" w:rsidR="0079745E" w:rsidRPr="00CF5812" w:rsidRDefault="0079745E" w:rsidP="0079745E">
    <w:pPr>
      <w:pStyle w:val="Header"/>
      <w:rPr>
        <w:rFonts w:ascii="Merriweather" w:hAnsi="Merriweather"/>
      </w:rPr>
    </w:pPr>
  </w:p>
  <w:p w14:paraId="1BE7294C" w14:textId="77777777" w:rsidR="0079745E" w:rsidRPr="00CF5812" w:rsidRDefault="0079745E">
    <w:pPr>
      <w:pStyle w:val="Header"/>
      <w:rPr>
        <w:rFonts w:ascii="Merriweather" w:hAnsi="Merriweath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045D"/>
    <w:rsid w:val="000131E7"/>
    <w:rsid w:val="00026336"/>
    <w:rsid w:val="000763BB"/>
    <w:rsid w:val="000801CA"/>
    <w:rsid w:val="00092120"/>
    <w:rsid w:val="0009718C"/>
    <w:rsid w:val="000A3B75"/>
    <w:rsid w:val="000A6C5D"/>
    <w:rsid w:val="000A790E"/>
    <w:rsid w:val="000A7977"/>
    <w:rsid w:val="000B10D2"/>
    <w:rsid w:val="000C0578"/>
    <w:rsid w:val="000C17CF"/>
    <w:rsid w:val="000F3DFA"/>
    <w:rsid w:val="000F7E17"/>
    <w:rsid w:val="0010332B"/>
    <w:rsid w:val="001443A2"/>
    <w:rsid w:val="00150B32"/>
    <w:rsid w:val="0017121E"/>
    <w:rsid w:val="0017204E"/>
    <w:rsid w:val="00172074"/>
    <w:rsid w:val="00174343"/>
    <w:rsid w:val="001821A6"/>
    <w:rsid w:val="00197510"/>
    <w:rsid w:val="001A59FE"/>
    <w:rsid w:val="001A710D"/>
    <w:rsid w:val="001C0985"/>
    <w:rsid w:val="001D7981"/>
    <w:rsid w:val="00211581"/>
    <w:rsid w:val="00217670"/>
    <w:rsid w:val="0022722C"/>
    <w:rsid w:val="0028545A"/>
    <w:rsid w:val="0028624E"/>
    <w:rsid w:val="002A72C3"/>
    <w:rsid w:val="002B31F4"/>
    <w:rsid w:val="002D229E"/>
    <w:rsid w:val="002E1CE6"/>
    <w:rsid w:val="002E382B"/>
    <w:rsid w:val="002E3BD2"/>
    <w:rsid w:val="002E6D1E"/>
    <w:rsid w:val="002E6D88"/>
    <w:rsid w:val="002F2D22"/>
    <w:rsid w:val="003037E1"/>
    <w:rsid w:val="0030393A"/>
    <w:rsid w:val="00326091"/>
    <w:rsid w:val="00342D63"/>
    <w:rsid w:val="00347ADF"/>
    <w:rsid w:val="00350F5F"/>
    <w:rsid w:val="00357643"/>
    <w:rsid w:val="003701BE"/>
    <w:rsid w:val="00370408"/>
    <w:rsid w:val="00371634"/>
    <w:rsid w:val="00386E9C"/>
    <w:rsid w:val="00393964"/>
    <w:rsid w:val="003A2AFB"/>
    <w:rsid w:val="003A3E41"/>
    <w:rsid w:val="003A3FA8"/>
    <w:rsid w:val="003D36C1"/>
    <w:rsid w:val="003D5EA5"/>
    <w:rsid w:val="003F11B6"/>
    <w:rsid w:val="003F17B8"/>
    <w:rsid w:val="00401D65"/>
    <w:rsid w:val="004426E7"/>
    <w:rsid w:val="00453362"/>
    <w:rsid w:val="004558E4"/>
    <w:rsid w:val="00461219"/>
    <w:rsid w:val="00466C6E"/>
    <w:rsid w:val="00470F6D"/>
    <w:rsid w:val="0047188D"/>
    <w:rsid w:val="00483BC3"/>
    <w:rsid w:val="004923F4"/>
    <w:rsid w:val="004B553E"/>
    <w:rsid w:val="004C566A"/>
    <w:rsid w:val="004E28A9"/>
    <w:rsid w:val="0050583D"/>
    <w:rsid w:val="00533D12"/>
    <w:rsid w:val="005353ED"/>
    <w:rsid w:val="005514C3"/>
    <w:rsid w:val="00560CCB"/>
    <w:rsid w:val="00562FAC"/>
    <w:rsid w:val="005A6660"/>
    <w:rsid w:val="005D3518"/>
    <w:rsid w:val="005E15C4"/>
    <w:rsid w:val="005E1668"/>
    <w:rsid w:val="005F44CA"/>
    <w:rsid w:val="005F6E0B"/>
    <w:rsid w:val="006006C4"/>
    <w:rsid w:val="00611479"/>
    <w:rsid w:val="00616BEE"/>
    <w:rsid w:val="0062328F"/>
    <w:rsid w:val="006330E0"/>
    <w:rsid w:val="006472B3"/>
    <w:rsid w:val="006478F1"/>
    <w:rsid w:val="0067007D"/>
    <w:rsid w:val="00677758"/>
    <w:rsid w:val="00684BBC"/>
    <w:rsid w:val="006910BB"/>
    <w:rsid w:val="0069603F"/>
    <w:rsid w:val="006B4920"/>
    <w:rsid w:val="006C6370"/>
    <w:rsid w:val="006C6473"/>
    <w:rsid w:val="00700D7A"/>
    <w:rsid w:val="007361E7"/>
    <w:rsid w:val="007368EB"/>
    <w:rsid w:val="00780818"/>
    <w:rsid w:val="0078125F"/>
    <w:rsid w:val="00785CAA"/>
    <w:rsid w:val="00794496"/>
    <w:rsid w:val="007967CC"/>
    <w:rsid w:val="0079745E"/>
    <w:rsid w:val="00797B40"/>
    <w:rsid w:val="007C43A4"/>
    <w:rsid w:val="007D4D2D"/>
    <w:rsid w:val="007D7CEB"/>
    <w:rsid w:val="007F0559"/>
    <w:rsid w:val="0081194D"/>
    <w:rsid w:val="00811E11"/>
    <w:rsid w:val="0083622B"/>
    <w:rsid w:val="00840F58"/>
    <w:rsid w:val="008614B9"/>
    <w:rsid w:val="00865776"/>
    <w:rsid w:val="00874D5D"/>
    <w:rsid w:val="008750BD"/>
    <w:rsid w:val="00891C60"/>
    <w:rsid w:val="008942F0"/>
    <w:rsid w:val="008A3541"/>
    <w:rsid w:val="008C6E72"/>
    <w:rsid w:val="008D45DB"/>
    <w:rsid w:val="008E32EB"/>
    <w:rsid w:val="0090214F"/>
    <w:rsid w:val="009032E1"/>
    <w:rsid w:val="009163E6"/>
    <w:rsid w:val="00931820"/>
    <w:rsid w:val="00970EA3"/>
    <w:rsid w:val="009760E8"/>
    <w:rsid w:val="009831B1"/>
    <w:rsid w:val="009947BA"/>
    <w:rsid w:val="00996588"/>
    <w:rsid w:val="00997F41"/>
    <w:rsid w:val="009A0DF8"/>
    <w:rsid w:val="009A284F"/>
    <w:rsid w:val="009C56B1"/>
    <w:rsid w:val="009D5226"/>
    <w:rsid w:val="009E2FD4"/>
    <w:rsid w:val="00A00D2B"/>
    <w:rsid w:val="00A01CE1"/>
    <w:rsid w:val="00A1014E"/>
    <w:rsid w:val="00A2007A"/>
    <w:rsid w:val="00A23FB4"/>
    <w:rsid w:val="00A24791"/>
    <w:rsid w:val="00A428D0"/>
    <w:rsid w:val="00A600A4"/>
    <w:rsid w:val="00A871B9"/>
    <w:rsid w:val="00A9132B"/>
    <w:rsid w:val="00AA1A5A"/>
    <w:rsid w:val="00AC358B"/>
    <w:rsid w:val="00AC3A3F"/>
    <w:rsid w:val="00AD23FB"/>
    <w:rsid w:val="00AF47D5"/>
    <w:rsid w:val="00AF51C6"/>
    <w:rsid w:val="00B07E9E"/>
    <w:rsid w:val="00B136BC"/>
    <w:rsid w:val="00B17FE9"/>
    <w:rsid w:val="00B26498"/>
    <w:rsid w:val="00B27D65"/>
    <w:rsid w:val="00B379C6"/>
    <w:rsid w:val="00B4202A"/>
    <w:rsid w:val="00B438CD"/>
    <w:rsid w:val="00B4397F"/>
    <w:rsid w:val="00B612F8"/>
    <w:rsid w:val="00B652FB"/>
    <w:rsid w:val="00B71A57"/>
    <w:rsid w:val="00B7307A"/>
    <w:rsid w:val="00B95B31"/>
    <w:rsid w:val="00BD0B53"/>
    <w:rsid w:val="00BD18F3"/>
    <w:rsid w:val="00BD5703"/>
    <w:rsid w:val="00C02454"/>
    <w:rsid w:val="00C07178"/>
    <w:rsid w:val="00C3477B"/>
    <w:rsid w:val="00C634E4"/>
    <w:rsid w:val="00C66E84"/>
    <w:rsid w:val="00C7328F"/>
    <w:rsid w:val="00C85956"/>
    <w:rsid w:val="00C9733D"/>
    <w:rsid w:val="00CA3783"/>
    <w:rsid w:val="00CB159D"/>
    <w:rsid w:val="00CB23F4"/>
    <w:rsid w:val="00CB5644"/>
    <w:rsid w:val="00CC101B"/>
    <w:rsid w:val="00CC2BC9"/>
    <w:rsid w:val="00CD2B00"/>
    <w:rsid w:val="00CD7933"/>
    <w:rsid w:val="00CE0243"/>
    <w:rsid w:val="00CF3767"/>
    <w:rsid w:val="00CF5812"/>
    <w:rsid w:val="00CF5EFB"/>
    <w:rsid w:val="00D12470"/>
    <w:rsid w:val="00D136E4"/>
    <w:rsid w:val="00D14782"/>
    <w:rsid w:val="00D313BD"/>
    <w:rsid w:val="00D34223"/>
    <w:rsid w:val="00D5334D"/>
    <w:rsid w:val="00D5523D"/>
    <w:rsid w:val="00D64661"/>
    <w:rsid w:val="00D7394D"/>
    <w:rsid w:val="00D90923"/>
    <w:rsid w:val="00D944DF"/>
    <w:rsid w:val="00DD110C"/>
    <w:rsid w:val="00DE6D53"/>
    <w:rsid w:val="00E06E39"/>
    <w:rsid w:val="00E07D73"/>
    <w:rsid w:val="00E17D18"/>
    <w:rsid w:val="00E23BC3"/>
    <w:rsid w:val="00E23DFC"/>
    <w:rsid w:val="00E30E67"/>
    <w:rsid w:val="00E647E8"/>
    <w:rsid w:val="00E9767E"/>
    <w:rsid w:val="00EA4B28"/>
    <w:rsid w:val="00EC2DBA"/>
    <w:rsid w:val="00ED4262"/>
    <w:rsid w:val="00EF38B6"/>
    <w:rsid w:val="00F018D3"/>
    <w:rsid w:val="00F02A8F"/>
    <w:rsid w:val="00F02B5A"/>
    <w:rsid w:val="00F20A28"/>
    <w:rsid w:val="00F33614"/>
    <w:rsid w:val="00F44379"/>
    <w:rsid w:val="00F504CA"/>
    <w:rsid w:val="00F513E0"/>
    <w:rsid w:val="00F566DA"/>
    <w:rsid w:val="00F65CB0"/>
    <w:rsid w:val="00F66E0F"/>
    <w:rsid w:val="00F84F5E"/>
    <w:rsid w:val="00FC2198"/>
    <w:rsid w:val="00FC283E"/>
    <w:rsid w:val="00FC7947"/>
    <w:rsid w:val="00FE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B5AA6"/>
  <w15:docId w15:val="{DDC7E97B-B217-404D-A17A-E4B34B46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93A"/>
    <w:pPr>
      <w:spacing w:before="120" w:after="120"/>
    </w:pPr>
    <w:rPr>
      <w:sz w:val="22"/>
      <w:szCs w:val="22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9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uiPriority w:val="99"/>
    <w:unhideWhenUsed/>
    <w:rsid w:val="00197510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23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923F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23F4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93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5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glistika.unizd.hr/ispitni-rokov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ukic@unizd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nglistika.unizd.hr/ispitni-rokov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8AAA9-CB73-43E2-A041-49E575F9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1317</Words>
  <Characters>7466</Characters>
  <Application>Microsoft Office Word</Application>
  <DocSecurity>0</DocSecurity>
  <Lines>373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Vesna Ukić</cp:lastModifiedBy>
  <cp:revision>16</cp:revision>
  <cp:lastPrinted>2021-02-12T11:28:00Z</cp:lastPrinted>
  <dcterms:created xsi:type="dcterms:W3CDTF">2025-09-01T13:39:00Z</dcterms:created>
  <dcterms:modified xsi:type="dcterms:W3CDTF">2025-09-03T09:55:00Z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442216f4e8e5af280578ed19921d7d46a5f3770722d4d5e1a5dc22058e41657f</vt:lpwstr>
  </property>
</Properties>
</file>